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9C" w:rsidRPr="00656B27" w:rsidRDefault="00EF5A8D" w:rsidP="00D04451">
      <w:pPr>
        <w:jc w:val="center"/>
        <w:rPr>
          <w:rFonts w:ascii="Calibri" w:hAnsi="Calibri"/>
          <w:b/>
          <w:spacing w:val="20"/>
          <w:sz w:val="36"/>
        </w:rPr>
      </w:pPr>
      <w:bookmarkStart w:id="0" w:name="_Ref235808178"/>
      <w:bookmarkStart w:id="1" w:name="_Ref229217717"/>
      <w:bookmarkEnd w:id="0"/>
      <w:r w:rsidRPr="00656B27">
        <w:rPr>
          <w:rFonts w:ascii="Calibri" w:hAnsi="Calibri"/>
          <w:b/>
          <w:spacing w:val="20"/>
          <w:sz w:val="36"/>
        </w:rPr>
        <w:t>Kupní smlouva</w:t>
      </w:r>
      <w:r w:rsidR="00303644">
        <w:rPr>
          <w:rFonts w:ascii="Calibri" w:hAnsi="Calibri"/>
          <w:b/>
          <w:spacing w:val="20"/>
          <w:sz w:val="36"/>
        </w:rPr>
        <w:t xml:space="preserve"> - </w:t>
      </w:r>
      <w:r w:rsidR="00303644" w:rsidRPr="00303644">
        <w:rPr>
          <w:rFonts w:ascii="Calibri" w:hAnsi="Calibri"/>
          <w:b/>
          <w:color w:val="FF0000"/>
          <w:spacing w:val="20"/>
          <w:sz w:val="36"/>
        </w:rPr>
        <w:t>NÁVRH</w:t>
      </w:r>
    </w:p>
    <w:p w:rsidR="00D04451" w:rsidRPr="00656B27" w:rsidRDefault="00EF5A8D" w:rsidP="00D04451">
      <w:pPr>
        <w:jc w:val="center"/>
        <w:rPr>
          <w:rFonts w:ascii="Calibri" w:hAnsi="Calibri"/>
          <w:b/>
          <w:spacing w:val="20"/>
          <w:sz w:val="22"/>
        </w:rPr>
      </w:pPr>
      <w:r w:rsidRPr="00656B27">
        <w:rPr>
          <w:rFonts w:ascii="Calibri" w:hAnsi="Calibri"/>
          <w:b/>
          <w:spacing w:val="20"/>
        </w:rPr>
        <w:t xml:space="preserve">Uzavřená </w:t>
      </w:r>
      <w:r w:rsidR="0050519C" w:rsidRPr="00656B27">
        <w:rPr>
          <w:rFonts w:ascii="Calibri" w:hAnsi="Calibri"/>
          <w:b/>
          <w:spacing w:val="20"/>
        </w:rPr>
        <w:t xml:space="preserve">dle § </w:t>
      </w:r>
      <w:r w:rsidR="00F352B2">
        <w:rPr>
          <w:rFonts w:ascii="Calibri" w:hAnsi="Calibri"/>
          <w:b/>
          <w:spacing w:val="20"/>
        </w:rPr>
        <w:t>2079</w:t>
      </w:r>
      <w:r w:rsidR="0050519C" w:rsidRPr="00656B27">
        <w:rPr>
          <w:rFonts w:ascii="Calibri" w:hAnsi="Calibri"/>
          <w:b/>
          <w:spacing w:val="20"/>
        </w:rPr>
        <w:t xml:space="preserve"> a následujících zákona č. </w:t>
      </w:r>
      <w:r w:rsidR="00F352B2">
        <w:rPr>
          <w:rFonts w:ascii="Calibri" w:hAnsi="Calibri"/>
          <w:b/>
          <w:spacing w:val="20"/>
        </w:rPr>
        <w:t>89/2012</w:t>
      </w:r>
      <w:r w:rsidR="0050519C" w:rsidRPr="00656B27">
        <w:rPr>
          <w:rFonts w:ascii="Calibri" w:hAnsi="Calibri"/>
          <w:b/>
          <w:spacing w:val="20"/>
        </w:rPr>
        <w:t xml:space="preserve"> Sb., ob</w:t>
      </w:r>
      <w:r w:rsidR="00F352B2">
        <w:rPr>
          <w:rFonts w:ascii="Calibri" w:hAnsi="Calibri"/>
          <w:b/>
          <w:spacing w:val="20"/>
        </w:rPr>
        <w:t>čanský zákoník</w:t>
      </w:r>
      <w:r w:rsidRPr="00656B27">
        <w:rPr>
          <w:rFonts w:ascii="Calibri" w:hAnsi="Calibri"/>
          <w:b/>
          <w:spacing w:val="20"/>
        </w:rPr>
        <w:t>, ve znění pozdějších předpisů</w:t>
      </w:r>
      <w:r w:rsidR="00D04451" w:rsidRPr="00656B27">
        <w:rPr>
          <w:rFonts w:ascii="Calibri" w:hAnsi="Calibri"/>
          <w:b/>
          <w:spacing w:val="20"/>
          <w:sz w:val="36"/>
        </w:rPr>
        <w:t xml:space="preserve"> </w:t>
      </w:r>
    </w:p>
    <w:p w:rsidR="00D04451" w:rsidRPr="00656B27" w:rsidRDefault="00D04451" w:rsidP="00005B26">
      <w:pPr>
        <w:pStyle w:val="StylNadpis1Zarovnatdobloku"/>
        <w:spacing w:before="360" w:after="240" w:line="240" w:lineRule="auto"/>
        <w:ind w:left="431" w:hanging="431"/>
      </w:pPr>
      <w:proofErr w:type="gramStart"/>
      <w:r w:rsidRPr="00656B27">
        <w:t>Smluvní  strany</w:t>
      </w:r>
      <w:proofErr w:type="gramEnd"/>
    </w:p>
    <w:p w:rsidR="00D04451" w:rsidRPr="00656B27" w:rsidRDefault="00EF5A8D" w:rsidP="004C75E8">
      <w:pPr>
        <w:pStyle w:val="Nadpis2"/>
        <w:numPr>
          <w:ilvl w:val="0"/>
          <w:numId w:val="7"/>
        </w:numPr>
        <w:rPr>
          <w:sz w:val="24"/>
          <w:szCs w:val="24"/>
        </w:rPr>
      </w:pPr>
      <w:r w:rsidRPr="00656B27">
        <w:rPr>
          <w:sz w:val="24"/>
          <w:szCs w:val="24"/>
        </w:rPr>
        <w:t>Kupující</w:t>
      </w:r>
      <w:r w:rsidR="00D04451" w:rsidRPr="00656B27">
        <w:rPr>
          <w:sz w:val="24"/>
          <w:szCs w:val="24"/>
        </w:rPr>
        <w:t>:</w:t>
      </w:r>
      <w:r w:rsidR="00D04451" w:rsidRPr="00656B27">
        <w:rPr>
          <w:sz w:val="24"/>
          <w:szCs w:val="24"/>
        </w:rPr>
        <w:tab/>
      </w:r>
    </w:p>
    <w:p w:rsidR="00942E24" w:rsidRPr="00656B27" w:rsidRDefault="00222472" w:rsidP="00937BDD">
      <w:pPr>
        <w:spacing w:before="120"/>
        <w:ind w:left="357"/>
        <w:rPr>
          <w:rFonts w:ascii="Calibri" w:hAnsi="Calibri"/>
          <w:b/>
        </w:rPr>
      </w:pPr>
      <w:r w:rsidRPr="00656B27">
        <w:rPr>
          <w:rFonts w:ascii="Calibri" w:hAnsi="Calibri"/>
          <w:b/>
        </w:rPr>
        <w:t>Název:</w:t>
      </w:r>
      <w:r w:rsidRPr="00656B27">
        <w:rPr>
          <w:rFonts w:ascii="Calibri" w:hAnsi="Calibri"/>
          <w:b/>
        </w:rPr>
        <w:tab/>
      </w:r>
      <w:r w:rsidRPr="00656B27">
        <w:rPr>
          <w:rFonts w:ascii="Calibri" w:hAnsi="Calibri"/>
          <w:b/>
        </w:rPr>
        <w:tab/>
        <w:t xml:space="preserve">Via </w:t>
      </w:r>
      <w:proofErr w:type="spellStart"/>
      <w:r w:rsidRPr="00656B27">
        <w:rPr>
          <w:rFonts w:ascii="Calibri" w:hAnsi="Calibri"/>
          <w:b/>
        </w:rPr>
        <w:t>rustica</w:t>
      </w:r>
      <w:proofErr w:type="spellEnd"/>
      <w:r w:rsidRPr="00656B27">
        <w:rPr>
          <w:rFonts w:ascii="Calibri" w:hAnsi="Calibri"/>
          <w:b/>
        </w:rPr>
        <w:t xml:space="preserve"> </w:t>
      </w:r>
      <w:proofErr w:type="spellStart"/>
      <w:proofErr w:type="gramStart"/>
      <w:r w:rsidRPr="00656B27">
        <w:rPr>
          <w:rFonts w:ascii="Calibri" w:hAnsi="Calibri"/>
          <w:b/>
        </w:rPr>
        <w:t>o.s</w:t>
      </w:r>
      <w:proofErr w:type="spellEnd"/>
      <w:r w:rsidRPr="00656B27">
        <w:rPr>
          <w:rFonts w:ascii="Calibri" w:hAnsi="Calibri"/>
          <w:b/>
        </w:rPr>
        <w:t>.</w:t>
      </w:r>
      <w:proofErr w:type="gramEnd"/>
    </w:p>
    <w:p w:rsidR="00942E24" w:rsidRPr="00656B27" w:rsidRDefault="00942E24" w:rsidP="00AE25B4">
      <w:pPr>
        <w:ind w:left="360"/>
        <w:rPr>
          <w:rFonts w:ascii="Calibri" w:hAnsi="Calibri"/>
        </w:rPr>
      </w:pPr>
      <w:r w:rsidRPr="00656B27">
        <w:rPr>
          <w:rFonts w:ascii="Calibri" w:hAnsi="Calibri"/>
        </w:rPr>
        <w:t xml:space="preserve">se sídlem: </w:t>
      </w:r>
      <w:r w:rsidRPr="00656B27">
        <w:rPr>
          <w:rFonts w:ascii="Calibri" w:hAnsi="Calibri"/>
        </w:rPr>
        <w:tab/>
      </w:r>
      <w:r w:rsidRPr="00656B27">
        <w:rPr>
          <w:rFonts w:ascii="Calibri" w:hAnsi="Calibri"/>
        </w:rPr>
        <w:tab/>
        <w:t xml:space="preserve">náměstí Svobody 320, 395 01 Pacov </w:t>
      </w:r>
    </w:p>
    <w:p w:rsidR="00942E24" w:rsidRPr="00656B27" w:rsidRDefault="00942E24" w:rsidP="00222472">
      <w:pPr>
        <w:ind w:left="360"/>
        <w:rPr>
          <w:rFonts w:ascii="Calibri" w:hAnsi="Calibri"/>
        </w:rPr>
      </w:pPr>
      <w:r w:rsidRPr="00656B27">
        <w:rPr>
          <w:rFonts w:ascii="Calibri" w:hAnsi="Calibri"/>
        </w:rPr>
        <w:t xml:space="preserve">zastoupený:           Bc. Lukášem Vlčkem, </w:t>
      </w:r>
      <w:proofErr w:type="spellStart"/>
      <w:r w:rsidRPr="00656B27">
        <w:rPr>
          <w:rFonts w:ascii="Calibri" w:hAnsi="Calibri"/>
        </w:rPr>
        <w:t>DiS</w:t>
      </w:r>
      <w:proofErr w:type="spellEnd"/>
      <w:r w:rsidRPr="00656B27">
        <w:rPr>
          <w:rFonts w:ascii="Calibri" w:hAnsi="Calibri"/>
        </w:rPr>
        <w:t xml:space="preserve">., </w:t>
      </w:r>
      <w:r w:rsidR="00222472" w:rsidRPr="00656B27">
        <w:rPr>
          <w:rFonts w:ascii="Calibri" w:hAnsi="Calibri"/>
        </w:rPr>
        <w:t>předsedou sdružení</w:t>
      </w:r>
    </w:p>
    <w:p w:rsidR="00222472" w:rsidRPr="00656B27" w:rsidRDefault="00222472" w:rsidP="00AE25B4">
      <w:pPr>
        <w:ind w:left="360"/>
        <w:rPr>
          <w:rFonts w:asciiTheme="minorHAnsi" w:hAnsiTheme="minorHAnsi" w:cs="Arial"/>
          <w:shd w:val="clear" w:color="auto" w:fill="FFFFFF"/>
        </w:rPr>
      </w:pPr>
      <w:r w:rsidRPr="00656B27">
        <w:rPr>
          <w:rFonts w:asciiTheme="minorHAnsi" w:hAnsiTheme="minorHAnsi"/>
        </w:rPr>
        <w:t xml:space="preserve">IČ: </w:t>
      </w:r>
      <w:r w:rsidRPr="00656B27">
        <w:rPr>
          <w:rFonts w:asciiTheme="minorHAnsi" w:hAnsiTheme="minorHAnsi"/>
        </w:rPr>
        <w:tab/>
      </w:r>
      <w:r w:rsidRPr="00656B27">
        <w:rPr>
          <w:rFonts w:asciiTheme="minorHAnsi" w:hAnsiTheme="minorHAnsi"/>
        </w:rPr>
        <w:tab/>
      </w:r>
      <w:r w:rsidRPr="00656B27">
        <w:rPr>
          <w:rFonts w:asciiTheme="minorHAnsi" w:hAnsiTheme="minorHAnsi"/>
        </w:rPr>
        <w:tab/>
      </w:r>
      <w:r w:rsidRPr="00656B27">
        <w:rPr>
          <w:rFonts w:asciiTheme="minorHAnsi" w:hAnsiTheme="minorHAnsi" w:cs="Arial"/>
          <w:shd w:val="clear" w:color="auto" w:fill="FFFFFF"/>
        </w:rPr>
        <w:t>26982170</w:t>
      </w:r>
    </w:p>
    <w:p w:rsidR="00222472" w:rsidRPr="00656B27" w:rsidRDefault="00222472" w:rsidP="00AE25B4">
      <w:pPr>
        <w:ind w:left="360"/>
        <w:rPr>
          <w:rFonts w:asciiTheme="minorHAnsi" w:hAnsiTheme="minorHAnsi"/>
        </w:rPr>
      </w:pPr>
      <w:r w:rsidRPr="00656B27">
        <w:rPr>
          <w:rFonts w:asciiTheme="minorHAnsi" w:hAnsiTheme="minorHAnsi"/>
        </w:rPr>
        <w:t>Právní forma:</w:t>
      </w:r>
      <w:r w:rsidRPr="00656B27">
        <w:rPr>
          <w:rFonts w:asciiTheme="minorHAnsi" w:hAnsiTheme="minorHAnsi"/>
        </w:rPr>
        <w:tab/>
        <w:t>občanské sdružení</w:t>
      </w:r>
    </w:p>
    <w:p w:rsidR="00942E24" w:rsidRPr="00656B27" w:rsidRDefault="00942E24" w:rsidP="00AE25B4">
      <w:pPr>
        <w:ind w:left="360"/>
        <w:rPr>
          <w:rFonts w:ascii="Calibri" w:hAnsi="Calibri"/>
        </w:rPr>
      </w:pPr>
      <w:r w:rsidRPr="00656B27">
        <w:rPr>
          <w:rFonts w:ascii="Calibri" w:hAnsi="Calibri"/>
        </w:rPr>
        <w:t>Bankovní spojení:</w:t>
      </w:r>
      <w:r w:rsidRPr="00656B27">
        <w:rPr>
          <w:rFonts w:ascii="Calibri" w:hAnsi="Calibri"/>
        </w:rPr>
        <w:tab/>
      </w:r>
      <w:r w:rsidR="00222472" w:rsidRPr="00656B27">
        <w:rPr>
          <w:rFonts w:ascii="Calibri" w:hAnsi="Calibri"/>
        </w:rPr>
        <w:t>Komerční banka,</w:t>
      </w:r>
      <w:r w:rsidRPr="00656B27">
        <w:rPr>
          <w:rFonts w:ascii="Calibri" w:hAnsi="Calibri"/>
        </w:rPr>
        <w:t xml:space="preserve"> a.s., pobočka Pacov</w:t>
      </w:r>
    </w:p>
    <w:p w:rsidR="00942E24" w:rsidRPr="00656B27" w:rsidRDefault="00942E24" w:rsidP="00AE25B4">
      <w:pPr>
        <w:ind w:left="360"/>
        <w:rPr>
          <w:rFonts w:ascii="Calibri" w:hAnsi="Calibri"/>
        </w:rPr>
      </w:pPr>
      <w:r w:rsidRPr="00656B27">
        <w:rPr>
          <w:rFonts w:ascii="Calibri" w:hAnsi="Calibri"/>
        </w:rPr>
        <w:t xml:space="preserve">číslo účtu: </w:t>
      </w:r>
      <w:r w:rsidRPr="00656B27">
        <w:rPr>
          <w:rFonts w:ascii="Calibri" w:hAnsi="Calibri"/>
        </w:rPr>
        <w:tab/>
      </w:r>
      <w:r w:rsidRPr="00656B27">
        <w:rPr>
          <w:rFonts w:ascii="Calibri" w:hAnsi="Calibri"/>
        </w:rPr>
        <w:tab/>
      </w:r>
      <w:r w:rsidR="00222472" w:rsidRPr="00656B27">
        <w:rPr>
          <w:rFonts w:ascii="Calibri" w:hAnsi="Calibri"/>
        </w:rPr>
        <w:t>43-6877380297/0100</w:t>
      </w:r>
    </w:p>
    <w:p w:rsidR="00942E24" w:rsidRPr="00656B27" w:rsidRDefault="00942E24" w:rsidP="00AE25B4">
      <w:pPr>
        <w:ind w:left="360"/>
        <w:rPr>
          <w:rFonts w:ascii="Calibri" w:hAnsi="Calibri"/>
        </w:rPr>
      </w:pPr>
      <w:r w:rsidRPr="00656B27">
        <w:rPr>
          <w:rFonts w:ascii="Calibri" w:hAnsi="Calibri"/>
        </w:rPr>
        <w:t xml:space="preserve">e-mail: </w:t>
      </w:r>
      <w:r w:rsidRPr="00656B27">
        <w:rPr>
          <w:rFonts w:ascii="Calibri" w:hAnsi="Calibri"/>
        </w:rPr>
        <w:tab/>
      </w:r>
      <w:r w:rsidRPr="00656B27">
        <w:rPr>
          <w:rFonts w:ascii="Calibri" w:hAnsi="Calibri"/>
        </w:rPr>
        <w:tab/>
      </w:r>
      <w:hyperlink r:id="rId9" w:history="1">
        <w:r w:rsidR="00EC7750" w:rsidRPr="00656B27">
          <w:rPr>
            <w:rStyle w:val="Hypertextovodkaz"/>
            <w:rFonts w:ascii="Calibri" w:hAnsi="Calibri"/>
            <w:color w:val="auto"/>
          </w:rPr>
          <w:t>jiri.hodinka@viarustica.cz</w:t>
        </w:r>
      </w:hyperlink>
    </w:p>
    <w:p w:rsidR="0086208A" w:rsidRPr="00656B27" w:rsidRDefault="0086208A" w:rsidP="0086208A">
      <w:pPr>
        <w:ind w:left="360"/>
        <w:rPr>
          <w:rFonts w:ascii="Calibri" w:hAnsi="Calibri"/>
        </w:rPr>
      </w:pPr>
      <w:r w:rsidRPr="00656B27">
        <w:rPr>
          <w:rFonts w:ascii="Calibri" w:hAnsi="Calibri"/>
        </w:rPr>
        <w:t xml:space="preserve">Zástupce kupujícího ve věcech smluvních: Bc. Lukáš Vlček, </w:t>
      </w:r>
      <w:proofErr w:type="spellStart"/>
      <w:r w:rsidRPr="00656B27">
        <w:rPr>
          <w:rFonts w:ascii="Calibri" w:hAnsi="Calibri"/>
        </w:rPr>
        <w:t>DiS</w:t>
      </w:r>
      <w:proofErr w:type="spellEnd"/>
      <w:r w:rsidRPr="00656B27">
        <w:rPr>
          <w:rFonts w:ascii="Calibri" w:hAnsi="Calibri"/>
        </w:rPr>
        <w:t xml:space="preserve">., tel.: </w:t>
      </w:r>
      <w:r w:rsidR="00EC7750" w:rsidRPr="00656B27">
        <w:rPr>
          <w:rFonts w:ascii="Calibri" w:hAnsi="Calibri"/>
        </w:rPr>
        <w:t>607 939 900</w:t>
      </w:r>
    </w:p>
    <w:p w:rsidR="0086208A" w:rsidRPr="00656B27" w:rsidRDefault="0086208A" w:rsidP="00AE25B4">
      <w:pPr>
        <w:ind w:left="360"/>
        <w:rPr>
          <w:rFonts w:ascii="Calibri" w:hAnsi="Calibri"/>
        </w:rPr>
      </w:pPr>
      <w:r w:rsidRPr="00656B27">
        <w:rPr>
          <w:rFonts w:ascii="Calibri" w:hAnsi="Calibri"/>
        </w:rPr>
        <w:t>Zástupce kupujícího ve věcech technických: Bc. Jiří Hodinka, tel.: 776 615 478</w:t>
      </w:r>
    </w:p>
    <w:p w:rsidR="00D04451" w:rsidRPr="00656B27" w:rsidRDefault="00D04451" w:rsidP="00D04451">
      <w:pPr>
        <w:spacing w:before="120"/>
        <w:rPr>
          <w:rStyle w:val="StylZkladntext11bCharCharCharCharCharCharCharCharCharChar"/>
          <w:rFonts w:ascii="Calibri" w:hAnsi="Calibri"/>
          <w:b w:val="0"/>
          <w:i w:val="0"/>
        </w:rPr>
      </w:pPr>
      <w:r w:rsidRPr="00656B27">
        <w:rPr>
          <w:rStyle w:val="StylZkladntext11bCharCharCharCharCharCharCharCharCharChar"/>
          <w:rFonts w:ascii="Calibri" w:hAnsi="Calibri"/>
          <w:b w:val="0"/>
          <w:i w:val="0"/>
          <w:iCs w:val="0"/>
        </w:rPr>
        <w:t xml:space="preserve">dále jen </w:t>
      </w:r>
      <w:r w:rsidR="00EF5A8D" w:rsidRPr="00656B27">
        <w:rPr>
          <w:rFonts w:ascii="Calibri" w:hAnsi="Calibri"/>
          <w:b/>
        </w:rPr>
        <w:t>kupující</w:t>
      </w:r>
    </w:p>
    <w:p w:rsidR="00793BF6" w:rsidRDefault="00793BF6" w:rsidP="004C75E8">
      <w:pPr>
        <w:pStyle w:val="Nadpis2"/>
        <w:numPr>
          <w:ilvl w:val="0"/>
          <w:numId w:val="7"/>
        </w:numPr>
        <w:rPr>
          <w:sz w:val="24"/>
          <w:szCs w:val="24"/>
        </w:rPr>
      </w:pPr>
      <w:r>
        <w:rPr>
          <w:sz w:val="24"/>
          <w:szCs w:val="24"/>
        </w:rPr>
        <w:t>Prodávající:</w:t>
      </w:r>
      <w:r>
        <w:rPr>
          <w:sz w:val="24"/>
          <w:szCs w:val="24"/>
        </w:rPr>
        <w:tab/>
      </w:r>
    </w:p>
    <w:p w:rsidR="00793BF6" w:rsidRPr="008F2D80" w:rsidRDefault="00793BF6" w:rsidP="006B7C27">
      <w:pPr>
        <w:pStyle w:val="Default"/>
        <w:tabs>
          <w:tab w:val="left" w:leader="dot" w:pos="9120"/>
        </w:tabs>
        <w:ind w:leftChars="300" w:left="720"/>
        <w:rPr>
          <w:rFonts w:ascii="Calibri" w:hAnsi="Calibri" w:cs="Times New Roman"/>
          <w:b/>
          <w:color w:val="FF0000"/>
        </w:rPr>
      </w:pPr>
      <w:r w:rsidRPr="008F2D80">
        <w:rPr>
          <w:rFonts w:ascii="Calibri" w:hAnsi="Calibri" w:cs="Times New Roman"/>
          <w:b/>
          <w:color w:val="FF0000"/>
        </w:rPr>
        <w:tab/>
      </w:r>
    </w:p>
    <w:p w:rsidR="00793BF6" w:rsidRDefault="00793BF6" w:rsidP="006B7C27">
      <w:pPr>
        <w:pStyle w:val="Default"/>
        <w:tabs>
          <w:tab w:val="left" w:pos="1680"/>
          <w:tab w:val="left" w:leader="dot" w:pos="9120"/>
        </w:tabs>
        <w:ind w:leftChars="300" w:left="720"/>
        <w:rPr>
          <w:rFonts w:ascii="Calibri" w:hAnsi="Calibri" w:cs="Times New Roman"/>
          <w:color w:val="auto"/>
        </w:rPr>
      </w:pPr>
      <w:r>
        <w:rPr>
          <w:rFonts w:ascii="Calibri" w:hAnsi="Calibri" w:cs="Times New Roman"/>
          <w:color w:val="auto"/>
        </w:rPr>
        <w:t xml:space="preserve">se sídlem: </w:t>
      </w:r>
      <w:r w:rsidR="00B41A89">
        <w:rPr>
          <w:rFonts w:ascii="Calibri" w:hAnsi="Calibri" w:cs="Times New Roman"/>
          <w:color w:val="FF0000"/>
        </w:rPr>
        <w:tab/>
      </w:r>
      <w:r>
        <w:rPr>
          <w:rFonts w:ascii="Calibri" w:hAnsi="Calibri" w:cs="Times New Roman"/>
          <w:color w:val="FF0000"/>
        </w:rPr>
        <w:tab/>
      </w:r>
    </w:p>
    <w:p w:rsidR="00B41A89" w:rsidRDefault="00B41A89" w:rsidP="006B7C27">
      <w:pPr>
        <w:pStyle w:val="Default"/>
        <w:tabs>
          <w:tab w:val="left" w:leader="dot" w:pos="3720"/>
          <w:tab w:val="left" w:leader="dot" w:pos="9120"/>
        </w:tabs>
        <w:ind w:leftChars="300" w:left="720"/>
        <w:rPr>
          <w:rFonts w:ascii="Calibri" w:hAnsi="Calibri" w:cs="Times New Roman"/>
          <w:color w:val="auto"/>
        </w:rPr>
      </w:pPr>
      <w:r>
        <w:rPr>
          <w:rFonts w:ascii="Calibri" w:hAnsi="Calibri" w:cs="Times New Roman"/>
          <w:color w:val="auto"/>
        </w:rPr>
        <w:t xml:space="preserve">Právní forma: </w:t>
      </w:r>
      <w:r>
        <w:rPr>
          <w:rFonts w:ascii="Calibri" w:hAnsi="Calibri" w:cs="Times New Roman"/>
          <w:color w:val="FF0000"/>
        </w:rPr>
        <w:tab/>
      </w:r>
    </w:p>
    <w:p w:rsidR="00793BF6" w:rsidRDefault="00793BF6" w:rsidP="006B7C27">
      <w:pPr>
        <w:pStyle w:val="Default"/>
        <w:tabs>
          <w:tab w:val="left" w:leader="dot" w:pos="3720"/>
          <w:tab w:val="left" w:leader="dot" w:pos="9120"/>
        </w:tabs>
        <w:ind w:leftChars="300" w:left="720"/>
        <w:rPr>
          <w:rFonts w:ascii="Calibri" w:hAnsi="Calibri" w:cs="Times New Roman"/>
          <w:color w:val="auto"/>
        </w:rPr>
      </w:pPr>
      <w:r>
        <w:rPr>
          <w:rFonts w:ascii="Calibri" w:hAnsi="Calibri" w:cs="Times New Roman"/>
          <w:color w:val="auto"/>
        </w:rPr>
        <w:t xml:space="preserve">spisová značka: </w:t>
      </w:r>
      <w:r>
        <w:rPr>
          <w:rFonts w:ascii="Calibri" w:hAnsi="Calibri" w:cs="Times New Roman"/>
          <w:color w:val="FF0000"/>
        </w:rPr>
        <w:tab/>
      </w:r>
      <w:r>
        <w:rPr>
          <w:rFonts w:ascii="Calibri" w:hAnsi="Calibri" w:cs="Times New Roman"/>
          <w:color w:val="auto"/>
        </w:rPr>
        <w:t xml:space="preserve"> vedená </w:t>
      </w:r>
      <w:r>
        <w:rPr>
          <w:rFonts w:ascii="Calibri" w:hAnsi="Calibri" w:cs="Times New Roman"/>
          <w:color w:val="FF0000"/>
        </w:rPr>
        <w:tab/>
      </w:r>
    </w:p>
    <w:p w:rsidR="00793BF6" w:rsidRDefault="00793BF6" w:rsidP="006B7C27">
      <w:pPr>
        <w:pStyle w:val="Default"/>
        <w:tabs>
          <w:tab w:val="left" w:leader="dot" w:pos="3120"/>
        </w:tabs>
        <w:ind w:leftChars="300" w:left="720"/>
        <w:rPr>
          <w:rFonts w:ascii="Calibri" w:hAnsi="Calibri" w:cs="Times New Roman"/>
          <w:color w:val="auto"/>
        </w:rPr>
      </w:pPr>
      <w:r>
        <w:rPr>
          <w:rFonts w:ascii="Calibri" w:hAnsi="Calibri" w:cs="Times New Roman"/>
          <w:color w:val="auto"/>
        </w:rPr>
        <w:t xml:space="preserve">IČ:  </w:t>
      </w:r>
      <w:r>
        <w:rPr>
          <w:rFonts w:ascii="Calibri" w:hAnsi="Calibri" w:cs="Times New Roman"/>
          <w:color w:val="FF0000"/>
        </w:rPr>
        <w:tab/>
      </w:r>
      <w:r>
        <w:rPr>
          <w:rFonts w:ascii="Calibri" w:hAnsi="Calibri" w:cs="Times New Roman"/>
          <w:color w:val="FF0000"/>
        </w:rPr>
        <w:tab/>
      </w:r>
    </w:p>
    <w:p w:rsidR="00793BF6" w:rsidRDefault="00793BF6" w:rsidP="006B7C27">
      <w:pPr>
        <w:pStyle w:val="Default"/>
        <w:tabs>
          <w:tab w:val="left" w:leader="dot" w:pos="3120"/>
        </w:tabs>
        <w:ind w:leftChars="300" w:left="720"/>
        <w:rPr>
          <w:rFonts w:ascii="Calibri" w:hAnsi="Calibri" w:cs="Times New Roman"/>
          <w:color w:val="auto"/>
        </w:rPr>
      </w:pPr>
      <w:r>
        <w:rPr>
          <w:rFonts w:ascii="Calibri" w:hAnsi="Calibri" w:cs="Times New Roman"/>
          <w:color w:val="auto"/>
        </w:rPr>
        <w:t xml:space="preserve">DIČ:  </w:t>
      </w:r>
      <w:r>
        <w:rPr>
          <w:rFonts w:ascii="Calibri" w:hAnsi="Calibri" w:cs="Times New Roman"/>
          <w:color w:val="FF0000"/>
        </w:rPr>
        <w:tab/>
      </w:r>
      <w:r>
        <w:rPr>
          <w:rFonts w:ascii="Calibri" w:hAnsi="Calibri" w:cs="Times New Roman"/>
          <w:color w:val="FF0000"/>
        </w:rPr>
        <w:tab/>
      </w:r>
    </w:p>
    <w:p w:rsidR="00793BF6" w:rsidRDefault="00511823" w:rsidP="00005B26">
      <w:pPr>
        <w:pStyle w:val="Default"/>
        <w:tabs>
          <w:tab w:val="left" w:pos="1680"/>
          <w:tab w:val="left" w:leader="dot" w:pos="9120"/>
        </w:tabs>
        <w:ind w:leftChars="300" w:left="720"/>
        <w:rPr>
          <w:rFonts w:ascii="Calibri" w:hAnsi="Calibri" w:cs="Times New Roman"/>
          <w:color w:val="auto"/>
        </w:rPr>
      </w:pPr>
      <w:r>
        <w:rPr>
          <w:rFonts w:ascii="Calibri" w:hAnsi="Calibri" w:cs="Times New Roman"/>
          <w:color w:val="auto"/>
        </w:rPr>
        <w:t>Jednající</w:t>
      </w:r>
      <w:r w:rsidR="00793BF6">
        <w:rPr>
          <w:rFonts w:ascii="Calibri" w:hAnsi="Calibri" w:cs="Times New Roman"/>
          <w:color w:val="auto"/>
        </w:rPr>
        <w:t xml:space="preserve">:  </w:t>
      </w:r>
      <w:r w:rsidR="00793BF6">
        <w:rPr>
          <w:rFonts w:ascii="Calibri" w:hAnsi="Calibri" w:cs="Times New Roman"/>
          <w:color w:val="FF0000"/>
        </w:rPr>
        <w:tab/>
        <w:t xml:space="preserve"> </w:t>
      </w:r>
    </w:p>
    <w:p w:rsidR="00793BF6" w:rsidRDefault="00793BF6" w:rsidP="006B7C27">
      <w:pPr>
        <w:pStyle w:val="Default"/>
        <w:tabs>
          <w:tab w:val="left" w:leader="dot" w:pos="9120"/>
        </w:tabs>
        <w:ind w:leftChars="300" w:left="720"/>
        <w:rPr>
          <w:rFonts w:ascii="Calibri" w:hAnsi="Calibri" w:cs="Times New Roman"/>
          <w:color w:val="auto"/>
        </w:rPr>
      </w:pPr>
      <w:r>
        <w:rPr>
          <w:rFonts w:ascii="Calibri" w:hAnsi="Calibri" w:cs="Times New Roman"/>
          <w:color w:val="auto"/>
        </w:rPr>
        <w:t xml:space="preserve">bankovní spojení: </w:t>
      </w:r>
      <w:r>
        <w:rPr>
          <w:rFonts w:ascii="Calibri" w:hAnsi="Calibri" w:cs="Times New Roman"/>
          <w:color w:val="FF0000"/>
        </w:rPr>
        <w:tab/>
      </w:r>
    </w:p>
    <w:p w:rsidR="00793BF6" w:rsidRDefault="00793BF6" w:rsidP="006B7C27">
      <w:pPr>
        <w:pStyle w:val="Default"/>
        <w:tabs>
          <w:tab w:val="left" w:leader="dot" w:pos="9120"/>
        </w:tabs>
        <w:ind w:leftChars="300" w:left="720"/>
        <w:rPr>
          <w:rFonts w:ascii="Calibri" w:hAnsi="Calibri" w:cs="Times New Roman"/>
          <w:color w:val="FF0000"/>
        </w:rPr>
      </w:pPr>
      <w:r>
        <w:rPr>
          <w:rFonts w:ascii="Calibri" w:hAnsi="Calibri" w:cs="Times New Roman"/>
          <w:color w:val="auto"/>
        </w:rPr>
        <w:t xml:space="preserve">číslo účtu: </w:t>
      </w:r>
      <w:r>
        <w:rPr>
          <w:rFonts w:ascii="Calibri" w:hAnsi="Calibri" w:cs="Times New Roman"/>
          <w:color w:val="FF0000"/>
        </w:rPr>
        <w:tab/>
      </w:r>
    </w:p>
    <w:p w:rsidR="00793BF6" w:rsidRDefault="00793BF6" w:rsidP="006B7C27">
      <w:pPr>
        <w:pStyle w:val="Default"/>
        <w:tabs>
          <w:tab w:val="left" w:leader="dot" w:pos="4080"/>
          <w:tab w:val="left" w:leader="dot" w:pos="6960"/>
        </w:tabs>
        <w:ind w:leftChars="300" w:left="720"/>
        <w:rPr>
          <w:rFonts w:ascii="Calibri" w:hAnsi="Calibri" w:cs="Times New Roman"/>
          <w:color w:val="auto"/>
        </w:rPr>
      </w:pPr>
      <w:r>
        <w:rPr>
          <w:rFonts w:ascii="Calibri" w:hAnsi="Calibri" w:cs="Times New Roman"/>
          <w:color w:val="auto"/>
        </w:rPr>
        <w:t xml:space="preserve">telefon: </w:t>
      </w:r>
      <w:r>
        <w:rPr>
          <w:rFonts w:ascii="Calibri" w:hAnsi="Calibri" w:cs="Times New Roman"/>
          <w:color w:val="FF0000"/>
        </w:rPr>
        <w:tab/>
      </w:r>
      <w:r>
        <w:rPr>
          <w:rFonts w:ascii="Calibri" w:hAnsi="Calibri" w:cs="Times New Roman"/>
          <w:color w:val="auto"/>
        </w:rPr>
        <w:t>fax:</w:t>
      </w:r>
      <w:r>
        <w:rPr>
          <w:rFonts w:ascii="Calibri" w:hAnsi="Calibri" w:cs="Times New Roman"/>
          <w:color w:val="FF0000"/>
        </w:rPr>
        <w:tab/>
      </w:r>
    </w:p>
    <w:p w:rsidR="00793BF6" w:rsidRDefault="00793BF6" w:rsidP="006B7C27">
      <w:pPr>
        <w:pStyle w:val="Default"/>
        <w:tabs>
          <w:tab w:val="left" w:leader="dot" w:pos="9120"/>
        </w:tabs>
        <w:ind w:leftChars="300" w:left="720"/>
        <w:rPr>
          <w:rFonts w:ascii="Calibri" w:hAnsi="Calibri" w:cs="Times New Roman"/>
          <w:color w:val="FF0000"/>
        </w:rPr>
      </w:pPr>
      <w:r>
        <w:rPr>
          <w:rFonts w:ascii="Calibri" w:hAnsi="Calibri" w:cs="Times New Roman"/>
          <w:color w:val="auto"/>
        </w:rPr>
        <w:t xml:space="preserve">e-mail: </w:t>
      </w:r>
      <w:r>
        <w:rPr>
          <w:rFonts w:ascii="Calibri" w:hAnsi="Calibri" w:cs="Times New Roman"/>
          <w:color w:val="FF0000"/>
        </w:rPr>
        <w:tab/>
      </w:r>
    </w:p>
    <w:p w:rsidR="00793BF6" w:rsidRDefault="00793BF6" w:rsidP="006B7C27">
      <w:pPr>
        <w:pStyle w:val="Default"/>
        <w:tabs>
          <w:tab w:val="left" w:leader="dot" w:pos="9120"/>
        </w:tabs>
        <w:ind w:leftChars="300" w:left="720"/>
        <w:rPr>
          <w:rFonts w:ascii="Calibri" w:hAnsi="Calibri" w:cs="Times New Roman"/>
          <w:b/>
          <w:color w:val="FF0000"/>
        </w:rPr>
      </w:pPr>
      <w:r>
        <w:rPr>
          <w:rFonts w:ascii="Calibri" w:hAnsi="Calibri"/>
        </w:rPr>
        <w:t xml:space="preserve">Zástupce prodávajícího ve věcech smluvních: </w:t>
      </w:r>
      <w:r>
        <w:rPr>
          <w:rFonts w:ascii="Calibri" w:hAnsi="Calibri"/>
          <w:color w:val="FF0000"/>
        </w:rPr>
        <w:t xml:space="preserve"> </w:t>
      </w:r>
      <w:r>
        <w:rPr>
          <w:rFonts w:ascii="Calibri" w:hAnsi="Calibri" w:cs="Times New Roman"/>
          <w:b/>
          <w:color w:val="FF0000"/>
        </w:rPr>
        <w:tab/>
      </w:r>
    </w:p>
    <w:p w:rsidR="00793BF6" w:rsidRDefault="00793BF6" w:rsidP="006B7C27">
      <w:pPr>
        <w:pStyle w:val="Default"/>
        <w:tabs>
          <w:tab w:val="left" w:leader="dot" w:pos="9120"/>
        </w:tabs>
        <w:ind w:leftChars="300" w:left="720"/>
        <w:rPr>
          <w:rFonts w:ascii="Calibri" w:hAnsi="Calibri" w:cs="Times New Roman"/>
          <w:b/>
          <w:color w:val="FF0000"/>
        </w:rPr>
      </w:pPr>
      <w:r>
        <w:rPr>
          <w:rFonts w:ascii="Calibri" w:hAnsi="Calibri"/>
        </w:rPr>
        <w:t xml:space="preserve">Zástupce prodávajícího ve věcech technických: </w:t>
      </w:r>
      <w:r>
        <w:rPr>
          <w:rFonts w:ascii="Calibri" w:hAnsi="Calibri" w:cs="Times New Roman"/>
          <w:b/>
          <w:color w:val="FF0000"/>
        </w:rPr>
        <w:tab/>
      </w:r>
    </w:p>
    <w:p w:rsidR="00D04451" w:rsidRDefault="00D04451" w:rsidP="00D04451">
      <w:pPr>
        <w:spacing w:before="120"/>
        <w:rPr>
          <w:rFonts w:ascii="Calibri" w:hAnsi="Calibri"/>
          <w:b/>
        </w:rPr>
      </w:pPr>
      <w:r w:rsidRPr="00656B27">
        <w:rPr>
          <w:rFonts w:ascii="Calibri" w:hAnsi="Calibri"/>
        </w:rPr>
        <w:t xml:space="preserve">dále jen </w:t>
      </w:r>
      <w:r w:rsidR="00EF5A8D" w:rsidRPr="00656B27">
        <w:rPr>
          <w:rFonts w:ascii="Calibri" w:hAnsi="Calibri"/>
          <w:b/>
        </w:rPr>
        <w:t>prodávající</w:t>
      </w:r>
    </w:p>
    <w:p w:rsidR="00937BDD" w:rsidRPr="00937BDD" w:rsidRDefault="00937BDD" w:rsidP="00D04451">
      <w:pPr>
        <w:spacing w:before="120"/>
        <w:rPr>
          <w:rFonts w:ascii="Calibri" w:hAnsi="Calibri"/>
        </w:rPr>
      </w:pPr>
      <w:r w:rsidRPr="00937BDD">
        <w:rPr>
          <w:rFonts w:ascii="Calibri" w:hAnsi="Calibri"/>
        </w:rPr>
        <w:t xml:space="preserve">uzavírají níže uvedeného dne, měsíce a roku tuto kupní smlouvu: </w:t>
      </w:r>
    </w:p>
    <w:p w:rsidR="00B41A89" w:rsidRPr="00B41A89" w:rsidRDefault="00B41A89" w:rsidP="00005B26">
      <w:pPr>
        <w:pStyle w:val="StylNadpis1Zarovnatdobloku"/>
        <w:spacing w:before="360" w:after="240" w:line="240" w:lineRule="auto"/>
        <w:ind w:left="431" w:hanging="431"/>
      </w:pPr>
      <w:r w:rsidRPr="00B41A89">
        <w:t>Účel smlouvy</w:t>
      </w:r>
    </w:p>
    <w:p w:rsidR="00B41A89" w:rsidRPr="00B41A89" w:rsidRDefault="00B41A89" w:rsidP="004C75E8">
      <w:pPr>
        <w:pStyle w:val="Nadpis2"/>
        <w:keepNext w:val="0"/>
        <w:numPr>
          <w:ilvl w:val="0"/>
          <w:numId w:val="9"/>
        </w:numPr>
        <w:rPr>
          <w:sz w:val="24"/>
          <w:szCs w:val="24"/>
        </w:rPr>
      </w:pPr>
      <w:r w:rsidRPr="00B41A89">
        <w:rPr>
          <w:sz w:val="24"/>
          <w:szCs w:val="24"/>
        </w:rPr>
        <w:t xml:space="preserve">Tato smlouva se uzavírá na základě výběrového řízení na veřejnou zakázku malého rozsahu s názvem </w:t>
      </w:r>
      <w:r w:rsidRPr="00692BE4">
        <w:rPr>
          <w:i/>
          <w:sz w:val="24"/>
          <w:szCs w:val="24"/>
        </w:rPr>
        <w:t>„</w:t>
      </w:r>
      <w:r w:rsidR="002224AE" w:rsidRPr="00692BE4">
        <w:rPr>
          <w:i/>
          <w:sz w:val="24"/>
          <w:szCs w:val="24"/>
        </w:rPr>
        <w:t xml:space="preserve">Dodávka </w:t>
      </w:r>
      <w:r w:rsidR="00937BDD">
        <w:rPr>
          <w:i/>
          <w:sz w:val="24"/>
          <w:szCs w:val="24"/>
        </w:rPr>
        <w:t xml:space="preserve">tonerů a </w:t>
      </w:r>
      <w:r w:rsidR="002224AE" w:rsidRPr="00692BE4">
        <w:rPr>
          <w:i/>
          <w:sz w:val="24"/>
          <w:szCs w:val="24"/>
        </w:rPr>
        <w:t>kancelářských potřeb pro projekt S nůší do světa řemesel</w:t>
      </w:r>
      <w:r w:rsidRPr="00692BE4">
        <w:rPr>
          <w:i/>
          <w:sz w:val="24"/>
          <w:szCs w:val="24"/>
        </w:rPr>
        <w:t>“</w:t>
      </w:r>
      <w:r w:rsidRPr="00B41A89">
        <w:rPr>
          <w:sz w:val="24"/>
          <w:szCs w:val="24"/>
        </w:rPr>
        <w:t xml:space="preserve">, na jehož základě byla jako dodavatel (prodávající) vybrána shora uvedená společnost. </w:t>
      </w:r>
    </w:p>
    <w:p w:rsidR="00B41A89" w:rsidRPr="00B41A89" w:rsidRDefault="002224AE" w:rsidP="004C75E8">
      <w:pPr>
        <w:pStyle w:val="Nadpis2"/>
        <w:keepNext w:val="0"/>
        <w:numPr>
          <w:ilvl w:val="0"/>
          <w:numId w:val="9"/>
        </w:numPr>
        <w:rPr>
          <w:sz w:val="24"/>
          <w:szCs w:val="24"/>
        </w:rPr>
      </w:pPr>
      <w:r>
        <w:rPr>
          <w:sz w:val="24"/>
          <w:szCs w:val="24"/>
        </w:rPr>
        <w:t>Účelem smlouvy je dodávka</w:t>
      </w:r>
      <w:r w:rsidR="00B41A89" w:rsidRPr="00B41A89">
        <w:rPr>
          <w:sz w:val="24"/>
          <w:szCs w:val="24"/>
        </w:rPr>
        <w:t xml:space="preserve"> </w:t>
      </w:r>
      <w:r w:rsidR="000E35B8">
        <w:rPr>
          <w:sz w:val="24"/>
          <w:szCs w:val="24"/>
        </w:rPr>
        <w:t xml:space="preserve">tonerů a </w:t>
      </w:r>
      <w:r>
        <w:rPr>
          <w:sz w:val="24"/>
          <w:szCs w:val="24"/>
        </w:rPr>
        <w:t>kancelářských potřeb pro kupujícího</w:t>
      </w:r>
      <w:r w:rsidR="00B41A89" w:rsidRPr="00B41A89">
        <w:rPr>
          <w:sz w:val="24"/>
          <w:szCs w:val="24"/>
        </w:rPr>
        <w:t>.</w:t>
      </w:r>
    </w:p>
    <w:p w:rsidR="00D04451" w:rsidRPr="00656B27" w:rsidRDefault="00D04451" w:rsidP="00005B26">
      <w:pPr>
        <w:pStyle w:val="StylNadpis1Zarovnatdobloku"/>
        <w:spacing w:before="360" w:after="240" w:line="240" w:lineRule="auto"/>
        <w:ind w:left="431" w:hanging="431"/>
      </w:pPr>
      <w:bookmarkStart w:id="2" w:name="_Ref240985854"/>
      <w:bookmarkStart w:id="3" w:name="_Ref254730209"/>
      <w:bookmarkStart w:id="4" w:name="_Ref286161577"/>
      <w:bookmarkStart w:id="5" w:name="_Ref347869863"/>
      <w:r w:rsidRPr="00656B27">
        <w:lastRenderedPageBreak/>
        <w:t xml:space="preserve">Předmět </w:t>
      </w:r>
      <w:bookmarkEnd w:id="2"/>
      <w:bookmarkEnd w:id="3"/>
      <w:bookmarkEnd w:id="4"/>
      <w:r w:rsidR="0050519C" w:rsidRPr="00656B27">
        <w:t>smlouvy</w:t>
      </w:r>
      <w:bookmarkEnd w:id="5"/>
      <w:r w:rsidRPr="00656B27">
        <w:tab/>
      </w:r>
    </w:p>
    <w:p w:rsidR="002224AE" w:rsidRPr="002224AE" w:rsidRDefault="002224AE" w:rsidP="004C75E8">
      <w:pPr>
        <w:pStyle w:val="Nadpis2"/>
        <w:keepLines/>
        <w:numPr>
          <w:ilvl w:val="0"/>
          <w:numId w:val="16"/>
        </w:numPr>
        <w:rPr>
          <w:sz w:val="24"/>
          <w:szCs w:val="24"/>
        </w:rPr>
      </w:pPr>
      <w:bookmarkStart w:id="6" w:name="_Ref350977039"/>
      <w:r w:rsidRPr="002224AE">
        <w:rPr>
          <w:sz w:val="24"/>
          <w:szCs w:val="24"/>
        </w:rPr>
        <w:t xml:space="preserve">Prodávající se zavazuje odevzdat kupujícímu předmět koupě </w:t>
      </w:r>
      <w:r>
        <w:rPr>
          <w:sz w:val="24"/>
          <w:szCs w:val="24"/>
        </w:rPr>
        <w:t>(dále jen „zboží“)</w:t>
      </w:r>
      <w:r w:rsidRPr="002224AE">
        <w:rPr>
          <w:sz w:val="24"/>
          <w:szCs w:val="24"/>
        </w:rPr>
        <w:t xml:space="preserve">, </w:t>
      </w:r>
      <w:r w:rsidR="00EF5A8D" w:rsidRPr="002224AE">
        <w:rPr>
          <w:sz w:val="24"/>
          <w:szCs w:val="24"/>
        </w:rPr>
        <w:t>v množství, technickém a materiálovém provedení, kvalitě a parametrech uvedených v příloze č. 1</w:t>
      </w:r>
      <w:r w:rsidR="008D26D5" w:rsidRPr="002224AE">
        <w:rPr>
          <w:sz w:val="24"/>
          <w:szCs w:val="24"/>
        </w:rPr>
        <w:t xml:space="preserve"> této smlouvy</w:t>
      </w:r>
      <w:r>
        <w:rPr>
          <w:sz w:val="24"/>
          <w:szCs w:val="24"/>
        </w:rPr>
        <w:t xml:space="preserve">, </w:t>
      </w:r>
      <w:r w:rsidR="00EF5A8D" w:rsidRPr="002224AE">
        <w:rPr>
          <w:sz w:val="24"/>
          <w:szCs w:val="24"/>
        </w:rPr>
        <w:t xml:space="preserve">která je </w:t>
      </w:r>
      <w:r w:rsidR="004246F2" w:rsidRPr="002224AE">
        <w:rPr>
          <w:sz w:val="24"/>
          <w:szCs w:val="24"/>
        </w:rPr>
        <w:t xml:space="preserve">zároveň oceněným rozpočtem a </w:t>
      </w:r>
      <w:r w:rsidR="00EF5A8D" w:rsidRPr="002224AE">
        <w:rPr>
          <w:sz w:val="24"/>
          <w:szCs w:val="24"/>
        </w:rPr>
        <w:t>nedílnou součástí této smlouvy</w:t>
      </w:r>
      <w:r>
        <w:rPr>
          <w:sz w:val="24"/>
          <w:szCs w:val="24"/>
        </w:rPr>
        <w:t xml:space="preserve"> a umožnit mu nabýt vlastnické právo k tomuto zboží.</w:t>
      </w:r>
      <w:r w:rsidRPr="002224AE">
        <w:rPr>
          <w:sz w:val="24"/>
          <w:szCs w:val="24"/>
        </w:rPr>
        <w:t xml:space="preserve"> Technická specifikace zboží odpovídá zadávacím podmínkám výběrového řízení veřejné zakázky s názvem </w:t>
      </w:r>
      <w:r w:rsidRPr="00692BE4">
        <w:rPr>
          <w:i/>
          <w:sz w:val="24"/>
          <w:szCs w:val="24"/>
        </w:rPr>
        <w:t xml:space="preserve">„Dodávka </w:t>
      </w:r>
      <w:r w:rsidR="00937BDD">
        <w:rPr>
          <w:i/>
          <w:sz w:val="24"/>
          <w:szCs w:val="24"/>
        </w:rPr>
        <w:t xml:space="preserve">tonerů a </w:t>
      </w:r>
      <w:r w:rsidRPr="00692BE4">
        <w:rPr>
          <w:i/>
          <w:sz w:val="24"/>
          <w:szCs w:val="24"/>
        </w:rPr>
        <w:t>kancelářských potřeb pro projekt S nůší do světa řemesel“</w:t>
      </w:r>
      <w:r w:rsidRPr="002224AE">
        <w:rPr>
          <w:sz w:val="24"/>
          <w:szCs w:val="24"/>
        </w:rPr>
        <w:t xml:space="preserve"> vyhlášeného kupujícím (dále je „výběrové řízení“) a nabídce prodávajícího podané v tomto výběrovém řízení.</w:t>
      </w:r>
    </w:p>
    <w:p w:rsidR="002224AE" w:rsidRPr="002224AE" w:rsidRDefault="002224AE" w:rsidP="004C75E8">
      <w:pPr>
        <w:pStyle w:val="Nadpis2"/>
        <w:keepLines/>
        <w:numPr>
          <w:ilvl w:val="0"/>
          <w:numId w:val="16"/>
        </w:numPr>
        <w:rPr>
          <w:sz w:val="24"/>
          <w:szCs w:val="24"/>
        </w:rPr>
      </w:pPr>
      <w:r w:rsidRPr="002224AE">
        <w:rPr>
          <w:sz w:val="24"/>
          <w:szCs w:val="24"/>
        </w:rPr>
        <w:t xml:space="preserve">Kupující se zavazuje, že zboží dodané řádně, včas a se všemi doklady, které se k věci vztahují, převezme a zaplatí za něj prodávajícímu </w:t>
      </w:r>
      <w:r w:rsidR="00DD45F2">
        <w:rPr>
          <w:sz w:val="24"/>
          <w:szCs w:val="24"/>
        </w:rPr>
        <w:t xml:space="preserve">sjednanou </w:t>
      </w:r>
      <w:r w:rsidRPr="002224AE">
        <w:rPr>
          <w:sz w:val="24"/>
          <w:szCs w:val="24"/>
        </w:rPr>
        <w:t xml:space="preserve">kupní cenu. </w:t>
      </w:r>
    </w:p>
    <w:bookmarkEnd w:id="6"/>
    <w:p w:rsidR="003A1D74" w:rsidRPr="00656B27" w:rsidRDefault="004B57EB" w:rsidP="004C75E8">
      <w:pPr>
        <w:pStyle w:val="Nadpis2"/>
        <w:keepLines/>
        <w:numPr>
          <w:ilvl w:val="0"/>
          <w:numId w:val="16"/>
        </w:numPr>
        <w:rPr>
          <w:sz w:val="24"/>
          <w:szCs w:val="24"/>
        </w:rPr>
      </w:pPr>
      <w:r w:rsidRPr="00656B27">
        <w:rPr>
          <w:sz w:val="24"/>
          <w:szCs w:val="24"/>
        </w:rPr>
        <w:t>Dodání předmětu koupě zahrnuje</w:t>
      </w:r>
      <w:r w:rsidR="003A1D74" w:rsidRPr="00656B27">
        <w:rPr>
          <w:sz w:val="24"/>
          <w:szCs w:val="24"/>
        </w:rPr>
        <w:t xml:space="preserve"> rovněž doprav</w:t>
      </w:r>
      <w:r w:rsidRPr="00656B27">
        <w:rPr>
          <w:sz w:val="24"/>
          <w:szCs w:val="24"/>
        </w:rPr>
        <w:t>u</w:t>
      </w:r>
      <w:r w:rsidR="003A1D74" w:rsidRPr="00656B27">
        <w:rPr>
          <w:sz w:val="24"/>
          <w:szCs w:val="24"/>
        </w:rPr>
        <w:t xml:space="preserve"> </w:t>
      </w:r>
      <w:r w:rsidR="00EF5A8D" w:rsidRPr="00656B27">
        <w:rPr>
          <w:sz w:val="24"/>
          <w:szCs w:val="24"/>
        </w:rPr>
        <w:t xml:space="preserve">zboží </w:t>
      </w:r>
      <w:r w:rsidR="003A1D74" w:rsidRPr="00656B27">
        <w:rPr>
          <w:sz w:val="24"/>
          <w:szCs w:val="24"/>
        </w:rPr>
        <w:t xml:space="preserve">do místa plnění. </w:t>
      </w:r>
    </w:p>
    <w:p w:rsidR="00BF466F" w:rsidRPr="00656B27" w:rsidRDefault="00BF466F" w:rsidP="004C75E8">
      <w:pPr>
        <w:pStyle w:val="Nadpis2"/>
        <w:keepLines/>
        <w:numPr>
          <w:ilvl w:val="0"/>
          <w:numId w:val="16"/>
        </w:numPr>
        <w:rPr>
          <w:sz w:val="24"/>
          <w:szCs w:val="24"/>
        </w:rPr>
      </w:pPr>
      <w:r w:rsidRPr="00656B27">
        <w:rPr>
          <w:sz w:val="24"/>
          <w:szCs w:val="24"/>
        </w:rPr>
        <w:t>Prodávající zajišťuje řádné zabalení zboží, aby přepravou nedošlo k jeho poškození</w:t>
      </w:r>
      <w:r w:rsidR="001C3F6B" w:rsidRPr="00656B27">
        <w:rPr>
          <w:sz w:val="24"/>
          <w:szCs w:val="24"/>
        </w:rPr>
        <w:t>.</w:t>
      </w:r>
    </w:p>
    <w:p w:rsidR="004246F2" w:rsidRPr="00656B27" w:rsidRDefault="004246F2" w:rsidP="004C75E8">
      <w:pPr>
        <w:pStyle w:val="Nadpis2"/>
        <w:keepLines/>
        <w:numPr>
          <w:ilvl w:val="0"/>
          <w:numId w:val="16"/>
        </w:numPr>
        <w:rPr>
          <w:sz w:val="24"/>
          <w:szCs w:val="24"/>
        </w:rPr>
      </w:pPr>
      <w:r w:rsidRPr="00656B27">
        <w:rPr>
          <w:sz w:val="24"/>
          <w:szCs w:val="24"/>
        </w:rPr>
        <w:t xml:space="preserve">Prodávající prohlašuje, že dodávané zboží je nové, originální a nepoužité, nemá žádné vady faktické ani právní, </w:t>
      </w:r>
      <w:r w:rsidR="007C632D" w:rsidRPr="00656B27">
        <w:rPr>
          <w:sz w:val="24"/>
          <w:szCs w:val="24"/>
        </w:rPr>
        <w:t xml:space="preserve">splňuje požadavky příslušných platných právních předpisů a norem, </w:t>
      </w:r>
      <w:r w:rsidRPr="00656B27">
        <w:rPr>
          <w:sz w:val="24"/>
          <w:szCs w:val="24"/>
        </w:rPr>
        <w:t xml:space="preserve">neváznou na něm zástavy ani žádná jiná práva třetích osob.  </w:t>
      </w:r>
    </w:p>
    <w:p w:rsidR="00222472" w:rsidRPr="00656B27" w:rsidRDefault="00222472" w:rsidP="004C75E8">
      <w:pPr>
        <w:pStyle w:val="Nadpis2"/>
        <w:keepLines/>
        <w:numPr>
          <w:ilvl w:val="0"/>
          <w:numId w:val="16"/>
        </w:numPr>
        <w:rPr>
          <w:sz w:val="24"/>
          <w:szCs w:val="24"/>
        </w:rPr>
      </w:pPr>
      <w:r w:rsidRPr="00656B27">
        <w:rPr>
          <w:sz w:val="24"/>
          <w:szCs w:val="24"/>
        </w:rPr>
        <w:t xml:space="preserve">Předmět </w:t>
      </w:r>
      <w:r w:rsidR="004B57EB" w:rsidRPr="00656B27">
        <w:rPr>
          <w:sz w:val="24"/>
          <w:szCs w:val="24"/>
        </w:rPr>
        <w:t>smlouvy</w:t>
      </w:r>
      <w:r w:rsidRPr="00656B27">
        <w:rPr>
          <w:sz w:val="24"/>
          <w:szCs w:val="24"/>
        </w:rPr>
        <w:t xml:space="preserve"> je </w:t>
      </w:r>
      <w:r w:rsidR="009343BA" w:rsidRPr="00656B27">
        <w:rPr>
          <w:sz w:val="24"/>
          <w:szCs w:val="24"/>
        </w:rPr>
        <w:t xml:space="preserve">součástí projektu s názvem </w:t>
      </w:r>
      <w:r w:rsidR="000E35B8">
        <w:rPr>
          <w:sz w:val="24"/>
          <w:szCs w:val="24"/>
        </w:rPr>
        <w:t>„</w:t>
      </w:r>
      <w:r w:rsidR="009343BA" w:rsidRPr="00656B27">
        <w:rPr>
          <w:sz w:val="24"/>
          <w:szCs w:val="24"/>
        </w:rPr>
        <w:t>S nůší do světa řemesel</w:t>
      </w:r>
      <w:r w:rsidR="000E35B8">
        <w:rPr>
          <w:sz w:val="24"/>
          <w:szCs w:val="24"/>
        </w:rPr>
        <w:t>“</w:t>
      </w:r>
      <w:r w:rsidR="009343BA" w:rsidRPr="00656B27">
        <w:rPr>
          <w:sz w:val="24"/>
          <w:szCs w:val="24"/>
        </w:rPr>
        <w:t xml:space="preserve"> a je </w:t>
      </w:r>
      <w:r w:rsidRPr="00656B27">
        <w:rPr>
          <w:sz w:val="24"/>
          <w:szCs w:val="24"/>
        </w:rPr>
        <w:t xml:space="preserve">spolufinancován Evropskou unií z Evropského zemědělského fondu pro rozvoj venkova prostřednictvím Státního zemědělského intervenčního fondu v rámci Programu rozvoje venkova ČR, opatření </w:t>
      </w:r>
      <w:proofErr w:type="gramStart"/>
      <w:r w:rsidRPr="00656B27">
        <w:rPr>
          <w:sz w:val="24"/>
          <w:szCs w:val="24"/>
        </w:rPr>
        <w:t>IV.2.1</w:t>
      </w:r>
      <w:proofErr w:type="gramEnd"/>
      <w:r w:rsidRPr="00656B27">
        <w:rPr>
          <w:sz w:val="24"/>
          <w:szCs w:val="24"/>
        </w:rPr>
        <w:t>.</w:t>
      </w:r>
    </w:p>
    <w:p w:rsidR="00D04451" w:rsidRPr="00656B27" w:rsidRDefault="00D04451" w:rsidP="00005B26">
      <w:pPr>
        <w:pStyle w:val="StylNadpis1Zarovnatdobloku"/>
        <w:spacing w:before="360" w:after="240" w:line="240" w:lineRule="auto"/>
        <w:ind w:left="431" w:hanging="431"/>
      </w:pPr>
      <w:bookmarkStart w:id="7" w:name="_Ref347869927"/>
      <w:bookmarkStart w:id="8" w:name="_Ref350977382"/>
      <w:r w:rsidRPr="00656B27">
        <w:t>Doba a místo plnění</w:t>
      </w:r>
      <w:bookmarkEnd w:id="7"/>
      <w:r w:rsidR="009314A4" w:rsidRPr="00656B27">
        <w:t>, způsob předání</w:t>
      </w:r>
      <w:bookmarkEnd w:id="8"/>
    </w:p>
    <w:p w:rsidR="003A1D74" w:rsidRPr="00656B27" w:rsidRDefault="00F91050" w:rsidP="004C75E8">
      <w:pPr>
        <w:pStyle w:val="Nadpis2"/>
        <w:keepLines/>
        <w:numPr>
          <w:ilvl w:val="0"/>
          <w:numId w:val="10"/>
        </w:numPr>
        <w:rPr>
          <w:sz w:val="24"/>
          <w:szCs w:val="24"/>
        </w:rPr>
      </w:pPr>
      <w:bookmarkStart w:id="9" w:name="_Ref384236784"/>
      <w:r w:rsidRPr="00656B27">
        <w:rPr>
          <w:sz w:val="24"/>
          <w:szCs w:val="24"/>
        </w:rPr>
        <w:t>Prodávající</w:t>
      </w:r>
      <w:r w:rsidR="003A1D74" w:rsidRPr="00656B27">
        <w:rPr>
          <w:sz w:val="24"/>
          <w:szCs w:val="24"/>
        </w:rPr>
        <w:t xml:space="preserve"> se zavazuje </w:t>
      </w:r>
      <w:r w:rsidR="002224AE">
        <w:rPr>
          <w:sz w:val="24"/>
          <w:szCs w:val="24"/>
        </w:rPr>
        <w:t xml:space="preserve">odevzdat </w:t>
      </w:r>
      <w:r w:rsidR="003A1D74" w:rsidRPr="00656B27">
        <w:rPr>
          <w:sz w:val="24"/>
          <w:szCs w:val="24"/>
        </w:rPr>
        <w:t xml:space="preserve">předmět </w:t>
      </w:r>
      <w:r w:rsidR="002224AE">
        <w:rPr>
          <w:sz w:val="24"/>
          <w:szCs w:val="24"/>
        </w:rPr>
        <w:t>koupě vymezený v</w:t>
      </w:r>
      <w:r w:rsidR="003A1D74" w:rsidRPr="00656B27">
        <w:rPr>
          <w:sz w:val="24"/>
          <w:szCs w:val="24"/>
        </w:rPr>
        <w:t xml:space="preserve"> čl. </w:t>
      </w:r>
      <w:r w:rsidR="009304E8" w:rsidRPr="00656B27">
        <w:rPr>
          <w:sz w:val="24"/>
          <w:szCs w:val="24"/>
        </w:rPr>
        <w:t xml:space="preserve"> </w:t>
      </w:r>
      <w:r w:rsidR="009304E8" w:rsidRPr="00656B27">
        <w:rPr>
          <w:sz w:val="24"/>
          <w:szCs w:val="24"/>
        </w:rPr>
        <w:fldChar w:fldCharType="begin"/>
      </w:r>
      <w:r w:rsidR="009304E8" w:rsidRPr="00656B27">
        <w:rPr>
          <w:sz w:val="24"/>
          <w:szCs w:val="24"/>
        </w:rPr>
        <w:instrText xml:space="preserve"> REF _Ref347869863 \r \h </w:instrText>
      </w:r>
      <w:r w:rsidR="001C3F6B" w:rsidRPr="00656B27">
        <w:rPr>
          <w:sz w:val="24"/>
          <w:szCs w:val="24"/>
        </w:rPr>
        <w:instrText xml:space="preserve"> \* MERGEFORMAT </w:instrText>
      </w:r>
      <w:r w:rsidR="009304E8" w:rsidRPr="00656B27">
        <w:rPr>
          <w:sz w:val="24"/>
          <w:szCs w:val="24"/>
        </w:rPr>
      </w:r>
      <w:r w:rsidR="009304E8" w:rsidRPr="00656B27">
        <w:rPr>
          <w:sz w:val="24"/>
          <w:szCs w:val="24"/>
        </w:rPr>
        <w:fldChar w:fldCharType="separate"/>
      </w:r>
      <w:r w:rsidR="00497616">
        <w:rPr>
          <w:sz w:val="24"/>
          <w:szCs w:val="24"/>
        </w:rPr>
        <w:t>III</w:t>
      </w:r>
      <w:r w:rsidR="009304E8" w:rsidRPr="00656B27">
        <w:rPr>
          <w:sz w:val="24"/>
          <w:szCs w:val="24"/>
        </w:rPr>
        <w:fldChar w:fldCharType="end"/>
      </w:r>
      <w:r w:rsidR="009304E8" w:rsidRPr="00656B27">
        <w:rPr>
          <w:sz w:val="24"/>
          <w:szCs w:val="24"/>
        </w:rPr>
        <w:t xml:space="preserve"> </w:t>
      </w:r>
      <w:r w:rsidR="003A1D74" w:rsidRPr="00656B27">
        <w:rPr>
          <w:sz w:val="24"/>
          <w:szCs w:val="24"/>
        </w:rPr>
        <w:t xml:space="preserve">shora nejpozději do </w:t>
      </w:r>
      <w:r w:rsidR="00070F92">
        <w:rPr>
          <w:sz w:val="24"/>
          <w:szCs w:val="24"/>
        </w:rPr>
        <w:t>15 kalendářních dnů</w:t>
      </w:r>
      <w:r w:rsidR="002224AE">
        <w:rPr>
          <w:sz w:val="24"/>
          <w:szCs w:val="24"/>
        </w:rPr>
        <w:t xml:space="preserve"> od podpisu této </w:t>
      </w:r>
      <w:r w:rsidR="007B5575">
        <w:rPr>
          <w:sz w:val="24"/>
          <w:szCs w:val="24"/>
        </w:rPr>
        <w:t xml:space="preserve">kupní </w:t>
      </w:r>
      <w:r w:rsidR="002224AE">
        <w:rPr>
          <w:sz w:val="24"/>
          <w:szCs w:val="24"/>
        </w:rPr>
        <w:t>smlouvy</w:t>
      </w:r>
      <w:r w:rsidR="007B5575">
        <w:rPr>
          <w:sz w:val="24"/>
          <w:szCs w:val="24"/>
        </w:rPr>
        <w:t xml:space="preserve"> oběma smluvními stranami</w:t>
      </w:r>
      <w:r w:rsidR="003A1D74" w:rsidRPr="00656B27">
        <w:rPr>
          <w:sz w:val="24"/>
          <w:szCs w:val="24"/>
        </w:rPr>
        <w:t>.</w:t>
      </w:r>
      <w:bookmarkEnd w:id="9"/>
      <w:r w:rsidR="003A1D74" w:rsidRPr="00656B27">
        <w:rPr>
          <w:sz w:val="24"/>
          <w:szCs w:val="24"/>
        </w:rPr>
        <w:t xml:space="preserve"> </w:t>
      </w:r>
    </w:p>
    <w:p w:rsidR="00866E9B" w:rsidRPr="00656B27" w:rsidRDefault="00866E9B" w:rsidP="004C75E8">
      <w:pPr>
        <w:numPr>
          <w:ilvl w:val="0"/>
          <w:numId w:val="10"/>
        </w:numPr>
        <w:spacing w:before="120"/>
        <w:jc w:val="both"/>
        <w:rPr>
          <w:rFonts w:ascii="Calibri" w:hAnsi="Calibri"/>
        </w:rPr>
      </w:pPr>
      <w:bookmarkStart w:id="10" w:name="_Ref350977387"/>
      <w:r w:rsidRPr="00656B27">
        <w:rPr>
          <w:rFonts w:ascii="Calibri" w:hAnsi="Calibri"/>
        </w:rPr>
        <w:t xml:space="preserve">Místem plnění je </w:t>
      </w:r>
      <w:r w:rsidR="007B5575">
        <w:rPr>
          <w:rFonts w:ascii="Calibri" w:hAnsi="Calibri"/>
        </w:rPr>
        <w:t xml:space="preserve">kancelář kupujícího </w:t>
      </w:r>
      <w:r w:rsidR="007B5575" w:rsidRPr="00656B27">
        <w:rPr>
          <w:rFonts w:ascii="Calibri" w:hAnsi="Calibri"/>
        </w:rPr>
        <w:t>ve druhém patře</w:t>
      </w:r>
      <w:r w:rsidR="007B5575">
        <w:rPr>
          <w:rFonts w:ascii="Calibri" w:hAnsi="Calibri"/>
        </w:rPr>
        <w:t xml:space="preserve"> na </w:t>
      </w:r>
      <w:r w:rsidR="001C3F6B" w:rsidRPr="00656B27">
        <w:rPr>
          <w:rFonts w:ascii="Calibri" w:hAnsi="Calibri"/>
        </w:rPr>
        <w:t>adres</w:t>
      </w:r>
      <w:r w:rsidR="007B5575">
        <w:rPr>
          <w:rFonts w:ascii="Calibri" w:hAnsi="Calibri"/>
        </w:rPr>
        <w:t>e</w:t>
      </w:r>
      <w:r w:rsidR="001C3F6B" w:rsidRPr="00656B27">
        <w:rPr>
          <w:rFonts w:ascii="Calibri" w:hAnsi="Calibri"/>
        </w:rPr>
        <w:t xml:space="preserve"> </w:t>
      </w:r>
      <w:proofErr w:type="spellStart"/>
      <w:r w:rsidR="001C3F6B" w:rsidRPr="00656B27">
        <w:rPr>
          <w:rFonts w:ascii="Calibri" w:hAnsi="Calibri"/>
        </w:rPr>
        <w:t>Španovského</w:t>
      </w:r>
      <w:proofErr w:type="spellEnd"/>
      <w:r w:rsidR="001C3F6B" w:rsidRPr="00656B27">
        <w:rPr>
          <w:rFonts w:ascii="Calibri" w:hAnsi="Calibri"/>
        </w:rPr>
        <w:t xml:space="preserve"> 319, 395 01 Pacov</w:t>
      </w:r>
      <w:r w:rsidRPr="00656B27">
        <w:rPr>
          <w:rFonts w:ascii="Calibri" w:hAnsi="Calibri"/>
        </w:rPr>
        <w:t>.</w:t>
      </w:r>
      <w:bookmarkEnd w:id="10"/>
      <w:r w:rsidRPr="00656B27">
        <w:rPr>
          <w:rFonts w:ascii="Calibri" w:hAnsi="Calibri"/>
        </w:rPr>
        <w:t xml:space="preserve"> </w:t>
      </w:r>
    </w:p>
    <w:p w:rsidR="001C3F6B" w:rsidRPr="00656B27" w:rsidRDefault="001C3F6B" w:rsidP="004C75E8">
      <w:pPr>
        <w:numPr>
          <w:ilvl w:val="0"/>
          <w:numId w:val="10"/>
        </w:numPr>
        <w:spacing w:before="120"/>
        <w:jc w:val="both"/>
        <w:rPr>
          <w:rFonts w:ascii="Calibri" w:hAnsi="Calibri"/>
        </w:rPr>
      </w:pPr>
      <w:r w:rsidRPr="00656B27">
        <w:rPr>
          <w:rFonts w:ascii="Calibri" w:hAnsi="Calibri"/>
        </w:rPr>
        <w:t>Smluvní strany se výslovně dohodly, že prodávající dopraví předmět koupě do místa plnění dle odst. 2 tohoto článku na své náklady.</w:t>
      </w:r>
    </w:p>
    <w:p w:rsidR="00D04451" w:rsidRPr="00656B27" w:rsidRDefault="00D04451" w:rsidP="00005B26">
      <w:pPr>
        <w:pStyle w:val="StylNadpis1Zarovnatdobloku"/>
        <w:spacing w:before="360" w:after="240" w:line="240" w:lineRule="auto"/>
        <w:ind w:left="431" w:hanging="431"/>
      </w:pPr>
      <w:bookmarkStart w:id="11" w:name="_Ref278836956"/>
      <w:bookmarkStart w:id="12" w:name="_Ref384151974"/>
      <w:r w:rsidRPr="00656B27">
        <w:t xml:space="preserve">Cena </w:t>
      </w:r>
      <w:bookmarkEnd w:id="11"/>
      <w:r w:rsidR="00367CCE" w:rsidRPr="00656B27">
        <w:t>předmětu smlouvy</w:t>
      </w:r>
      <w:bookmarkEnd w:id="12"/>
    </w:p>
    <w:p w:rsidR="00D04451" w:rsidRPr="00656B27" w:rsidRDefault="00070F92" w:rsidP="004C75E8">
      <w:pPr>
        <w:numPr>
          <w:ilvl w:val="0"/>
          <w:numId w:val="3"/>
        </w:numPr>
        <w:jc w:val="both"/>
        <w:rPr>
          <w:rFonts w:ascii="Calibri" w:hAnsi="Calibri"/>
        </w:rPr>
      </w:pPr>
      <w:bookmarkStart w:id="13" w:name="_Ref278836970"/>
      <w:r>
        <w:rPr>
          <w:rFonts w:ascii="Calibri" w:hAnsi="Calibri"/>
        </w:rPr>
        <w:t>Celková kupní cena zboží</w:t>
      </w:r>
      <w:r w:rsidR="00367CCE" w:rsidRPr="00656B27">
        <w:rPr>
          <w:rFonts w:ascii="Calibri" w:hAnsi="Calibri"/>
        </w:rPr>
        <w:t xml:space="preserve"> </w:t>
      </w:r>
      <w:r w:rsidR="00866E9B" w:rsidRPr="00656B27">
        <w:rPr>
          <w:rFonts w:ascii="Calibri" w:hAnsi="Calibri"/>
        </w:rPr>
        <w:t xml:space="preserve">se sjednává dohodou </w:t>
      </w:r>
      <w:r w:rsidR="0043041B" w:rsidRPr="00656B27">
        <w:rPr>
          <w:rFonts w:ascii="Calibri" w:hAnsi="Calibri"/>
        </w:rPr>
        <w:t xml:space="preserve">smluvních </w:t>
      </w:r>
      <w:r w:rsidR="00866E9B" w:rsidRPr="00656B27">
        <w:rPr>
          <w:rFonts w:ascii="Calibri" w:hAnsi="Calibri"/>
        </w:rPr>
        <w:t xml:space="preserve">stran a </w:t>
      </w:r>
      <w:r w:rsidR="00367CCE" w:rsidRPr="00656B27">
        <w:rPr>
          <w:rFonts w:ascii="Calibri" w:hAnsi="Calibri"/>
        </w:rPr>
        <w:t>činí</w:t>
      </w:r>
      <w:r w:rsidR="00D04451" w:rsidRPr="00656B27">
        <w:rPr>
          <w:rFonts w:ascii="Calibri" w:hAnsi="Calibri"/>
        </w:rPr>
        <w:t>:</w:t>
      </w:r>
      <w:bookmarkEnd w:id="13"/>
    </w:p>
    <w:p w:rsidR="007B5575" w:rsidRPr="007B5575" w:rsidRDefault="007B5575" w:rsidP="00521382">
      <w:pPr>
        <w:pStyle w:val="normln0"/>
        <w:keepNext/>
        <w:keepLines/>
        <w:pBdr>
          <w:bottom w:val="single" w:sz="8" w:space="3" w:color="auto"/>
        </w:pBdr>
        <w:tabs>
          <w:tab w:val="right" w:pos="6300"/>
          <w:tab w:val="right" w:leader="dot" w:pos="9240"/>
        </w:tabs>
        <w:spacing w:beforeLines="50" w:before="120"/>
        <w:ind w:left="360"/>
        <w:rPr>
          <w:rFonts w:ascii="Calibri" w:hAnsi="Calibri"/>
          <w:b/>
          <w:color w:val="FF0000"/>
          <w:szCs w:val="24"/>
          <w14:shadow w14:blurRad="50800" w14:dist="38100" w14:dir="2700000" w14:sx="100000" w14:sy="100000" w14:kx="0" w14:ky="0" w14:algn="tl">
            <w14:srgbClr w14:val="000000">
              <w14:alpha w14:val="60000"/>
            </w14:srgbClr>
          </w14:shadow>
        </w:rPr>
      </w:pPr>
      <w:r w:rsidRPr="007B5575">
        <w:rPr>
          <w:rFonts w:ascii="Calibri" w:hAnsi="Calibri"/>
          <w:b/>
          <w:color w:val="FF0000"/>
          <w:szCs w:val="24"/>
          <w14:shadow w14:blurRad="50800" w14:dist="38100" w14:dir="2700000" w14:sx="100000" w14:sy="100000" w14:kx="0" w14:ky="0" w14:algn="tl">
            <w14:srgbClr w14:val="000000">
              <w14:alpha w14:val="60000"/>
            </w14:srgbClr>
          </w14:shadow>
        </w:rPr>
        <w:t>Celková cena včetně DPH</w:t>
      </w:r>
      <w:r w:rsidRPr="007B5575">
        <w:rPr>
          <w:rFonts w:ascii="Calibri" w:hAnsi="Calibri"/>
          <w:b/>
          <w:color w:val="FF0000"/>
          <w:szCs w:val="24"/>
          <w14:shadow w14:blurRad="50800" w14:dist="38100" w14:dir="2700000" w14:sx="100000" w14:sy="100000" w14:kx="0" w14:ky="0" w14:algn="tl">
            <w14:srgbClr w14:val="000000">
              <w14:alpha w14:val="60000"/>
            </w14:srgbClr>
          </w14:shadow>
        </w:rPr>
        <w:tab/>
      </w:r>
      <w:r w:rsidRPr="007B5575">
        <w:rPr>
          <w:rFonts w:ascii="Calibri" w:hAnsi="Calibri"/>
          <w:b/>
          <w:color w:val="FF0000"/>
          <w:szCs w:val="24"/>
          <w14:shadow w14:blurRad="50800" w14:dist="38100" w14:dir="2700000" w14:sx="100000" w14:sy="100000" w14:kx="0" w14:ky="0" w14:algn="tl">
            <w14:srgbClr w14:val="000000">
              <w14:alpha w14:val="60000"/>
            </w14:srgbClr>
          </w14:shadow>
        </w:rPr>
        <w:tab/>
        <w:t>,-- Kč</w:t>
      </w:r>
    </w:p>
    <w:p w:rsidR="007B5575" w:rsidRPr="007B5575" w:rsidRDefault="007B5575" w:rsidP="00521382">
      <w:pPr>
        <w:pStyle w:val="normln0"/>
        <w:keepNext/>
        <w:keepLines/>
        <w:pBdr>
          <w:bottom w:val="single" w:sz="8" w:space="3" w:color="auto"/>
        </w:pBdr>
        <w:tabs>
          <w:tab w:val="right" w:pos="6300"/>
          <w:tab w:val="right" w:leader="dot" w:pos="9240"/>
        </w:tabs>
        <w:spacing w:beforeLines="50" w:before="120"/>
        <w:ind w:left="360"/>
        <w:rPr>
          <w:rFonts w:ascii="Calibri" w:hAnsi="Calibri"/>
          <w:b/>
          <w:color w:val="FF0000"/>
          <w:szCs w:val="24"/>
          <w14:shadow w14:blurRad="50800" w14:dist="38100" w14:dir="2700000" w14:sx="100000" w14:sy="100000" w14:kx="0" w14:ky="0" w14:algn="tl">
            <w14:srgbClr w14:val="000000">
              <w14:alpha w14:val="60000"/>
            </w14:srgbClr>
          </w14:shadow>
        </w:rPr>
      </w:pPr>
      <w:r w:rsidRPr="007B5575">
        <w:rPr>
          <w:rFonts w:ascii="Calibri" w:hAnsi="Calibri"/>
          <w:b/>
          <w:color w:val="FF0000"/>
          <w:szCs w:val="24"/>
          <w14:shadow w14:blurRad="50800" w14:dist="38100" w14:dir="2700000" w14:sx="100000" w14:sy="100000" w14:kx="0" w14:ky="0" w14:algn="tl">
            <w14:srgbClr w14:val="000000">
              <w14:alpha w14:val="60000"/>
            </w14:srgbClr>
          </w14:shadow>
        </w:rPr>
        <w:t>DPH 21 %</w:t>
      </w:r>
      <w:r w:rsidRPr="007B5575">
        <w:rPr>
          <w:rFonts w:ascii="Calibri" w:hAnsi="Calibri"/>
          <w:b/>
          <w:color w:val="FF0000"/>
          <w:szCs w:val="24"/>
          <w14:shadow w14:blurRad="50800" w14:dist="38100" w14:dir="2700000" w14:sx="100000" w14:sy="100000" w14:kx="0" w14:ky="0" w14:algn="tl">
            <w14:srgbClr w14:val="000000">
              <w14:alpha w14:val="60000"/>
            </w14:srgbClr>
          </w14:shadow>
        </w:rPr>
        <w:tab/>
      </w:r>
      <w:r w:rsidRPr="007B5575">
        <w:rPr>
          <w:rFonts w:ascii="Calibri" w:hAnsi="Calibri"/>
          <w:b/>
          <w:color w:val="FF0000"/>
          <w:szCs w:val="24"/>
          <w14:shadow w14:blurRad="50800" w14:dist="38100" w14:dir="2700000" w14:sx="100000" w14:sy="100000" w14:kx="0" w14:ky="0" w14:algn="tl">
            <w14:srgbClr w14:val="000000">
              <w14:alpha w14:val="60000"/>
            </w14:srgbClr>
          </w14:shadow>
        </w:rPr>
        <w:tab/>
        <w:t>,-- Kč</w:t>
      </w:r>
    </w:p>
    <w:p w:rsidR="007B5575" w:rsidRPr="007B5575" w:rsidRDefault="007B5575" w:rsidP="00521382">
      <w:pPr>
        <w:pStyle w:val="normln0"/>
        <w:keepNext/>
        <w:keepLines/>
        <w:pBdr>
          <w:bottom w:val="single" w:sz="8" w:space="3" w:color="auto"/>
        </w:pBdr>
        <w:tabs>
          <w:tab w:val="right" w:pos="6300"/>
          <w:tab w:val="right" w:leader="dot" w:pos="9240"/>
        </w:tabs>
        <w:spacing w:beforeLines="50" w:before="120"/>
        <w:ind w:left="360"/>
        <w:rPr>
          <w:rFonts w:ascii="Calibri" w:hAnsi="Calibri"/>
          <w:b/>
          <w:color w:val="FF0000"/>
          <w:szCs w:val="24"/>
          <w14:shadow w14:blurRad="50800" w14:dist="38100" w14:dir="2700000" w14:sx="100000" w14:sy="100000" w14:kx="0" w14:ky="0" w14:algn="tl">
            <w14:srgbClr w14:val="000000">
              <w14:alpha w14:val="60000"/>
            </w14:srgbClr>
          </w14:shadow>
        </w:rPr>
      </w:pPr>
      <w:r w:rsidRPr="007B5575">
        <w:rPr>
          <w:rFonts w:ascii="Calibri" w:hAnsi="Calibri"/>
          <w:b/>
          <w:color w:val="FF0000"/>
          <w:szCs w:val="24"/>
          <w14:shadow w14:blurRad="50800" w14:dist="38100" w14:dir="2700000" w14:sx="100000" w14:sy="100000" w14:kx="0" w14:ky="0" w14:algn="tl">
            <w14:srgbClr w14:val="000000">
              <w14:alpha w14:val="60000"/>
            </w14:srgbClr>
          </w14:shadow>
        </w:rPr>
        <w:t>DPH 15 %</w:t>
      </w:r>
      <w:r w:rsidRPr="007B5575">
        <w:rPr>
          <w:rFonts w:ascii="Calibri" w:hAnsi="Calibri"/>
          <w:b/>
          <w:color w:val="FF0000"/>
          <w:szCs w:val="24"/>
          <w14:shadow w14:blurRad="50800" w14:dist="38100" w14:dir="2700000" w14:sx="100000" w14:sy="100000" w14:kx="0" w14:ky="0" w14:algn="tl">
            <w14:srgbClr w14:val="000000">
              <w14:alpha w14:val="60000"/>
            </w14:srgbClr>
          </w14:shadow>
        </w:rPr>
        <w:tab/>
      </w:r>
      <w:r w:rsidRPr="007B5575">
        <w:rPr>
          <w:rFonts w:ascii="Calibri" w:hAnsi="Calibri"/>
          <w:b/>
          <w:color w:val="FF0000"/>
          <w:szCs w:val="24"/>
          <w14:shadow w14:blurRad="50800" w14:dist="38100" w14:dir="2700000" w14:sx="100000" w14:sy="100000" w14:kx="0" w14:ky="0" w14:algn="tl">
            <w14:srgbClr w14:val="000000">
              <w14:alpha w14:val="60000"/>
            </w14:srgbClr>
          </w14:shadow>
        </w:rPr>
        <w:tab/>
        <w:t>,-- Kč</w:t>
      </w:r>
    </w:p>
    <w:p w:rsidR="007B5575" w:rsidRPr="007B5575" w:rsidRDefault="007B5575" w:rsidP="00521382">
      <w:pPr>
        <w:pStyle w:val="normln0"/>
        <w:keepNext/>
        <w:keepLines/>
        <w:pBdr>
          <w:bottom w:val="single" w:sz="8" w:space="3" w:color="auto"/>
        </w:pBdr>
        <w:tabs>
          <w:tab w:val="right" w:pos="6300"/>
          <w:tab w:val="right" w:leader="dot" w:pos="9240"/>
        </w:tabs>
        <w:spacing w:beforeLines="50" w:before="120"/>
        <w:ind w:left="360"/>
        <w:rPr>
          <w:rFonts w:ascii="Calibri" w:hAnsi="Calibri"/>
          <w:b/>
          <w:color w:val="FF0000"/>
          <w:szCs w:val="24"/>
          <w14:shadow w14:blurRad="50800" w14:dist="38100" w14:dir="2700000" w14:sx="100000" w14:sy="100000" w14:kx="0" w14:ky="0" w14:algn="tl">
            <w14:srgbClr w14:val="000000">
              <w14:alpha w14:val="60000"/>
            </w14:srgbClr>
          </w14:shadow>
        </w:rPr>
      </w:pPr>
      <w:r w:rsidRPr="007B5575">
        <w:rPr>
          <w:rFonts w:ascii="Calibri" w:hAnsi="Calibri"/>
          <w:b/>
          <w:color w:val="FF0000"/>
          <w:szCs w:val="24"/>
          <w14:shadow w14:blurRad="50800" w14:dist="38100" w14:dir="2700000" w14:sx="100000" w14:sy="100000" w14:kx="0" w14:ky="0" w14:algn="tl">
            <w14:srgbClr w14:val="000000">
              <w14:alpha w14:val="60000"/>
            </w14:srgbClr>
          </w14:shadow>
        </w:rPr>
        <w:t>Celková cena bez DPH</w:t>
      </w:r>
      <w:r w:rsidRPr="007B5575">
        <w:rPr>
          <w:rFonts w:ascii="Calibri" w:hAnsi="Calibri"/>
          <w:b/>
          <w:color w:val="FF0000"/>
          <w:szCs w:val="24"/>
          <w14:shadow w14:blurRad="50800" w14:dist="38100" w14:dir="2700000" w14:sx="100000" w14:sy="100000" w14:kx="0" w14:ky="0" w14:algn="tl">
            <w14:srgbClr w14:val="000000">
              <w14:alpha w14:val="60000"/>
            </w14:srgbClr>
          </w14:shadow>
        </w:rPr>
        <w:tab/>
      </w:r>
      <w:r w:rsidRPr="007B5575">
        <w:rPr>
          <w:rFonts w:ascii="Calibri" w:hAnsi="Calibri"/>
          <w:b/>
          <w:color w:val="FF0000"/>
          <w:szCs w:val="24"/>
          <w14:shadow w14:blurRad="50800" w14:dist="38100" w14:dir="2700000" w14:sx="100000" w14:sy="100000" w14:kx="0" w14:ky="0" w14:algn="tl">
            <w14:srgbClr w14:val="000000">
              <w14:alpha w14:val="60000"/>
            </w14:srgbClr>
          </w14:shadow>
        </w:rPr>
        <w:tab/>
        <w:t>,-- Kč</w:t>
      </w:r>
    </w:p>
    <w:p w:rsidR="00053535" w:rsidRDefault="00367CCE" w:rsidP="00521382">
      <w:pPr>
        <w:pStyle w:val="Zkladntext"/>
        <w:tabs>
          <w:tab w:val="left" w:pos="600"/>
        </w:tabs>
        <w:spacing w:beforeLines="50" w:before="120"/>
        <w:ind w:left="360"/>
        <w:rPr>
          <w:rFonts w:ascii="Calibri" w:hAnsi="Calibri"/>
          <w:szCs w:val="24"/>
        </w:rPr>
      </w:pPr>
      <w:r w:rsidRPr="00656B27">
        <w:rPr>
          <w:rFonts w:ascii="Calibri" w:hAnsi="Calibri"/>
          <w:szCs w:val="24"/>
        </w:rPr>
        <w:t xml:space="preserve">a je dále podrobněji členěna v příloze č. </w:t>
      </w:r>
      <w:r w:rsidR="0086208A" w:rsidRPr="00656B27">
        <w:rPr>
          <w:rFonts w:ascii="Calibri" w:hAnsi="Calibri"/>
          <w:szCs w:val="24"/>
        </w:rPr>
        <w:t>1</w:t>
      </w:r>
      <w:r w:rsidRPr="00656B27">
        <w:rPr>
          <w:rFonts w:ascii="Calibri" w:hAnsi="Calibri"/>
          <w:szCs w:val="24"/>
        </w:rPr>
        <w:t xml:space="preserve"> této smlouvy, která je její nedílnou součástí</w:t>
      </w:r>
      <w:r w:rsidR="00053535">
        <w:rPr>
          <w:rFonts w:ascii="Calibri" w:hAnsi="Calibri"/>
          <w:szCs w:val="24"/>
        </w:rPr>
        <w:t xml:space="preserve"> a která plně odpovídá cenové nabídce prodávajícího předložené do výběrového řízení. </w:t>
      </w:r>
    </w:p>
    <w:p w:rsidR="00B9392F" w:rsidRDefault="00070F92" w:rsidP="004C75E8">
      <w:pPr>
        <w:numPr>
          <w:ilvl w:val="0"/>
          <w:numId w:val="3"/>
        </w:numPr>
        <w:spacing w:before="120"/>
        <w:jc w:val="both"/>
        <w:rPr>
          <w:rFonts w:ascii="Calibri" w:hAnsi="Calibri"/>
        </w:rPr>
      </w:pPr>
      <w:r>
        <w:rPr>
          <w:rFonts w:ascii="Calibri" w:hAnsi="Calibri"/>
        </w:rPr>
        <w:t>Kupní cena</w:t>
      </w:r>
      <w:r w:rsidR="00B9392F" w:rsidRPr="00656B27">
        <w:rPr>
          <w:rFonts w:ascii="Calibri" w:hAnsi="Calibri"/>
        </w:rPr>
        <w:t xml:space="preserve"> </w:t>
      </w:r>
      <w:r w:rsidR="00B9392F">
        <w:rPr>
          <w:rFonts w:ascii="Calibri" w:hAnsi="Calibri"/>
        </w:rPr>
        <w:t>uvedená v </w:t>
      </w:r>
      <w:proofErr w:type="gramStart"/>
      <w:r w:rsidR="00B9392F">
        <w:rPr>
          <w:rFonts w:ascii="Calibri" w:hAnsi="Calibri"/>
        </w:rPr>
        <w:t xml:space="preserve">čl. </w:t>
      </w:r>
      <w:r w:rsidR="00B9392F">
        <w:rPr>
          <w:rFonts w:ascii="Calibri" w:hAnsi="Calibri"/>
        </w:rPr>
        <w:fldChar w:fldCharType="begin"/>
      </w:r>
      <w:r w:rsidR="00B9392F">
        <w:rPr>
          <w:rFonts w:ascii="Calibri" w:hAnsi="Calibri"/>
        </w:rPr>
        <w:instrText xml:space="preserve"> REF _Ref384151974 \r \h  \* MERGEFORMAT </w:instrText>
      </w:r>
      <w:r w:rsidR="00B9392F">
        <w:rPr>
          <w:rFonts w:ascii="Calibri" w:hAnsi="Calibri"/>
        </w:rPr>
      </w:r>
      <w:r w:rsidR="00B9392F">
        <w:rPr>
          <w:rFonts w:ascii="Calibri" w:hAnsi="Calibri"/>
        </w:rPr>
        <w:fldChar w:fldCharType="separate"/>
      </w:r>
      <w:r w:rsidR="00497616">
        <w:rPr>
          <w:rFonts w:ascii="Calibri" w:hAnsi="Calibri"/>
        </w:rPr>
        <w:t>V</w:t>
      </w:r>
      <w:r w:rsidR="00B9392F">
        <w:rPr>
          <w:rFonts w:ascii="Calibri" w:hAnsi="Calibri"/>
        </w:rPr>
        <w:fldChar w:fldCharType="end"/>
      </w:r>
      <w:r w:rsidR="00B9392F">
        <w:rPr>
          <w:rFonts w:ascii="Calibri" w:hAnsi="Calibri"/>
        </w:rPr>
        <w:t>.</w:t>
      </w:r>
      <w:r w:rsidR="00B9392F">
        <w:rPr>
          <w:rFonts w:ascii="Calibri" w:hAnsi="Calibri"/>
        </w:rPr>
        <w:fldChar w:fldCharType="begin"/>
      </w:r>
      <w:r w:rsidR="00B9392F">
        <w:rPr>
          <w:rFonts w:ascii="Calibri" w:hAnsi="Calibri"/>
        </w:rPr>
        <w:instrText xml:space="preserve"> REF _Ref278836970 \r \h  \* MERGEFORMAT </w:instrText>
      </w:r>
      <w:r w:rsidR="00B9392F">
        <w:rPr>
          <w:rFonts w:ascii="Calibri" w:hAnsi="Calibri"/>
        </w:rPr>
      </w:r>
      <w:r w:rsidR="00B9392F">
        <w:rPr>
          <w:rFonts w:ascii="Calibri" w:hAnsi="Calibri"/>
        </w:rPr>
        <w:fldChar w:fldCharType="separate"/>
      </w:r>
      <w:r w:rsidR="00497616">
        <w:rPr>
          <w:rFonts w:ascii="Calibri" w:hAnsi="Calibri"/>
        </w:rPr>
        <w:t>1</w:t>
      </w:r>
      <w:r w:rsidR="00B9392F">
        <w:rPr>
          <w:rFonts w:ascii="Calibri" w:hAnsi="Calibri"/>
        </w:rPr>
        <w:fldChar w:fldCharType="end"/>
      </w:r>
      <w:r w:rsidR="00B9392F">
        <w:rPr>
          <w:rFonts w:ascii="Calibri" w:hAnsi="Calibri"/>
        </w:rPr>
        <w:t xml:space="preserve">. </w:t>
      </w:r>
      <w:r w:rsidR="00B9392F" w:rsidRPr="00656B27">
        <w:rPr>
          <w:rFonts w:ascii="Calibri" w:hAnsi="Calibri"/>
        </w:rPr>
        <w:t>včetně</w:t>
      </w:r>
      <w:proofErr w:type="gramEnd"/>
      <w:r w:rsidR="00B9392F" w:rsidRPr="00656B27">
        <w:rPr>
          <w:rFonts w:ascii="Calibri" w:hAnsi="Calibri"/>
        </w:rPr>
        <w:t xml:space="preserve"> DPH je cenou nejvýše přípustnou, </w:t>
      </w:r>
      <w:r w:rsidR="00B9392F" w:rsidRPr="00B9392F">
        <w:rPr>
          <w:rFonts w:ascii="Calibri" w:hAnsi="Calibri"/>
        </w:rPr>
        <w:t xml:space="preserve">která zahrnuje veškeré náklady prodávajícího na odevzdání předmětu kupní smlouvy (zejm. výrobní a pořizovací náklady, náklady na dodávku, </w:t>
      </w:r>
      <w:r w:rsidR="00813782">
        <w:rPr>
          <w:rFonts w:ascii="Calibri" w:hAnsi="Calibri"/>
        </w:rPr>
        <w:t xml:space="preserve">balné, </w:t>
      </w:r>
      <w:r w:rsidR="00B9392F" w:rsidRPr="00B9392F">
        <w:rPr>
          <w:rFonts w:ascii="Calibri" w:hAnsi="Calibri"/>
        </w:rPr>
        <w:t>dopravu, přepravné při vrácení prázdných obalů, pojištění spojené s dodávkou předmětu, cla, daně, dovozní a vývozní přirážky, licenční a veškeré další náklady prodávajícího vzniklé v souvislosti s plněním předmětu smlouvy). Cenu lze měnit jen za podmínky, pokud po podpisu smlouvy a před termínem dodání zboží dojde ke změnám sazeb DPH.  V tom případě bude cena změněna v souladu s platnými předpisy</w:t>
      </w:r>
      <w:r w:rsidR="00B9392F">
        <w:rPr>
          <w:rFonts w:ascii="Calibri" w:hAnsi="Calibri"/>
        </w:rPr>
        <w:t>.</w:t>
      </w:r>
    </w:p>
    <w:p w:rsidR="00813782" w:rsidRDefault="00813782" w:rsidP="004C75E8">
      <w:pPr>
        <w:numPr>
          <w:ilvl w:val="0"/>
          <w:numId w:val="3"/>
        </w:numPr>
        <w:spacing w:before="120"/>
        <w:jc w:val="both"/>
        <w:rPr>
          <w:rFonts w:ascii="Calibri" w:hAnsi="Calibri"/>
        </w:rPr>
      </w:pPr>
      <w:r>
        <w:rPr>
          <w:rFonts w:ascii="Calibri" w:hAnsi="Calibri"/>
        </w:rPr>
        <w:t xml:space="preserve">Kupující prohlašuje, že na sebe přebírá nebezpečí změny okolností podle § 1765 odst. 2 občanského zákoníku; § 1765 odst. 1 a § 1766 </w:t>
      </w:r>
      <w:r w:rsidR="00F22E54">
        <w:rPr>
          <w:rFonts w:ascii="Calibri" w:hAnsi="Calibri"/>
        </w:rPr>
        <w:t xml:space="preserve">občanského zákoníku </w:t>
      </w:r>
      <w:bookmarkStart w:id="14" w:name="_GoBack"/>
      <w:bookmarkEnd w:id="14"/>
      <w:r>
        <w:rPr>
          <w:rFonts w:ascii="Calibri" w:hAnsi="Calibri"/>
        </w:rPr>
        <w:t xml:space="preserve">se tedy nepoužije. </w:t>
      </w:r>
    </w:p>
    <w:p w:rsidR="00D04451" w:rsidRPr="00656B27" w:rsidRDefault="00367CCE" w:rsidP="00005B26">
      <w:pPr>
        <w:pStyle w:val="StylNadpis1Zarovnatdobloku"/>
        <w:spacing w:before="360" w:after="240" w:line="240" w:lineRule="auto"/>
        <w:ind w:left="431" w:hanging="431"/>
      </w:pPr>
      <w:bookmarkStart w:id="15" w:name="_Ref286161310"/>
      <w:r w:rsidRPr="00656B27">
        <w:t> platební podmínky</w:t>
      </w:r>
      <w:bookmarkEnd w:id="15"/>
      <w:r w:rsidR="00D04451" w:rsidRPr="00656B27">
        <w:t xml:space="preserve"> </w:t>
      </w:r>
    </w:p>
    <w:p w:rsidR="009D0D8A" w:rsidRDefault="009D0D8A" w:rsidP="004C75E8">
      <w:pPr>
        <w:numPr>
          <w:ilvl w:val="0"/>
          <w:numId w:val="17"/>
        </w:numPr>
        <w:spacing w:before="120"/>
        <w:jc w:val="both"/>
        <w:rPr>
          <w:rFonts w:ascii="Calibri" w:hAnsi="Calibri"/>
        </w:rPr>
      </w:pPr>
      <w:r w:rsidRPr="009D0D8A">
        <w:rPr>
          <w:rFonts w:ascii="Calibri" w:hAnsi="Calibri"/>
        </w:rPr>
        <w:t>Prodávající je oprávněn vystavit daňový doklad (fakturu) poté, co kupujícímu odevzdá řádně veškeré zboží dle této smlouvy. Podkladem pro vystavení daňového dokladu – faktury je oboustranně potvrzený dodací list nebo předávací protokol.</w:t>
      </w:r>
    </w:p>
    <w:p w:rsidR="009D0D8A" w:rsidRPr="009D0D8A" w:rsidRDefault="009D0D8A" w:rsidP="004C75E8">
      <w:pPr>
        <w:numPr>
          <w:ilvl w:val="0"/>
          <w:numId w:val="17"/>
        </w:numPr>
        <w:spacing w:before="120"/>
        <w:jc w:val="both"/>
        <w:rPr>
          <w:rFonts w:ascii="Calibri" w:hAnsi="Calibri"/>
        </w:rPr>
      </w:pPr>
      <w:r w:rsidRPr="009D0D8A">
        <w:rPr>
          <w:rFonts w:ascii="Calibri" w:hAnsi="Calibri"/>
        </w:rPr>
        <w:t>Faktura bude obsahovat náležitosti upravené v § 2</w:t>
      </w:r>
      <w:r w:rsidR="005E66E8">
        <w:rPr>
          <w:rFonts w:ascii="Calibri" w:hAnsi="Calibri"/>
        </w:rPr>
        <w:t>8</w:t>
      </w:r>
      <w:r w:rsidRPr="009D0D8A">
        <w:rPr>
          <w:rFonts w:ascii="Calibri" w:hAnsi="Calibri"/>
        </w:rPr>
        <w:t xml:space="preserve"> a násl. zák. č. 235/2004 Sb., v platném znění. </w:t>
      </w:r>
      <w:r w:rsidR="006B7C27" w:rsidRPr="00656B27">
        <w:rPr>
          <w:rFonts w:ascii="Calibri" w:hAnsi="Calibri"/>
        </w:rPr>
        <w:t xml:space="preserve">Dodávky a služby budou na faktuře členěny způsobem, který umožní zařazení do jednotlivých položek výdajů dle dohody o poskytnutí dotace. </w:t>
      </w:r>
      <w:r w:rsidRPr="009D0D8A">
        <w:rPr>
          <w:rFonts w:ascii="Calibri" w:hAnsi="Calibri"/>
        </w:rPr>
        <w:t xml:space="preserve">Přílohou faktury bude kopie oboustranně potvrzeného dodacího listu nebo předávacího protokolu. Lhůta splatnosti faktury činí vždy minimálně </w:t>
      </w:r>
      <w:r>
        <w:rPr>
          <w:rFonts w:ascii="Calibri" w:hAnsi="Calibri"/>
        </w:rPr>
        <w:t>30</w:t>
      </w:r>
      <w:r w:rsidRPr="009D0D8A">
        <w:rPr>
          <w:rFonts w:ascii="Calibri" w:hAnsi="Calibri"/>
        </w:rPr>
        <w:t xml:space="preserve"> kalendářních dnů ode dne jejího doručení kupujícímu a bude uváděna na daňovém dokladu.</w:t>
      </w:r>
    </w:p>
    <w:p w:rsidR="009D0D8A" w:rsidRPr="009D0D8A" w:rsidRDefault="009D0D8A" w:rsidP="004C75E8">
      <w:pPr>
        <w:numPr>
          <w:ilvl w:val="0"/>
          <w:numId w:val="17"/>
        </w:numPr>
        <w:spacing w:before="120"/>
        <w:jc w:val="both"/>
        <w:rPr>
          <w:rFonts w:ascii="Calibri" w:hAnsi="Calibri"/>
        </w:rPr>
      </w:pPr>
      <w:r w:rsidRPr="009D0D8A">
        <w:rPr>
          <w:rFonts w:ascii="Calibri" w:hAnsi="Calibri"/>
        </w:rPr>
        <w:t xml:space="preserve">Za zaplacení se považuje připsání příslušné částky na účet prodávajícího. </w:t>
      </w:r>
    </w:p>
    <w:p w:rsidR="009D0D8A" w:rsidRPr="009D0D8A" w:rsidRDefault="009D0D8A" w:rsidP="004C75E8">
      <w:pPr>
        <w:numPr>
          <w:ilvl w:val="0"/>
          <w:numId w:val="17"/>
        </w:numPr>
        <w:spacing w:before="120"/>
        <w:jc w:val="both"/>
        <w:rPr>
          <w:rFonts w:ascii="Calibri" w:hAnsi="Calibri"/>
        </w:rPr>
      </w:pPr>
      <w:r w:rsidRPr="009D0D8A">
        <w:rPr>
          <w:rFonts w:ascii="Calibri" w:hAnsi="Calibri"/>
        </w:rPr>
        <w:t>Kupující je oprávněn fakturu vrátit před uplynutím její splatnosti, pokud nebude vystavena v souladu s touto smlouvou. Prodávající je v takovém případě povinen vystavit novou fakturu s novou lhůtou splatnosti v délce 14 kalendářních dnů ode dne doručení opravené faktury objednateli.</w:t>
      </w:r>
    </w:p>
    <w:p w:rsidR="009D0D8A" w:rsidRPr="009D0D8A" w:rsidRDefault="009D0D8A" w:rsidP="004C75E8">
      <w:pPr>
        <w:numPr>
          <w:ilvl w:val="0"/>
          <w:numId w:val="17"/>
        </w:numPr>
        <w:spacing w:before="120"/>
        <w:jc w:val="both"/>
        <w:rPr>
          <w:rFonts w:ascii="Calibri" w:hAnsi="Calibri"/>
        </w:rPr>
      </w:pPr>
      <w:r w:rsidRPr="009D0D8A">
        <w:rPr>
          <w:rFonts w:ascii="Calibri" w:hAnsi="Calibri"/>
        </w:rPr>
        <w:t>Kupující se zavazuje zaplatit prodávajícímu kupní cenu vyfakturovanou na základě prodávajícím vystaveného daňového dokladu (faktury) bezhotovostně v korunách českých na účet prodávajícího uvedený v záhlaví této smlouvy. Prodávající nese odpovědnost za uvedení správného bankovního účtu pro účely zaplacení kupní ceny a jeho funkčnost.</w:t>
      </w:r>
    </w:p>
    <w:p w:rsidR="00991177" w:rsidRPr="00656B27" w:rsidRDefault="00991177" w:rsidP="004C75E8">
      <w:pPr>
        <w:numPr>
          <w:ilvl w:val="0"/>
          <w:numId w:val="17"/>
        </w:numPr>
        <w:spacing w:before="120"/>
        <w:jc w:val="both"/>
        <w:rPr>
          <w:rFonts w:ascii="Calibri" w:hAnsi="Calibri"/>
        </w:rPr>
      </w:pPr>
      <w:r w:rsidRPr="00656B27">
        <w:rPr>
          <w:rFonts w:ascii="Calibri" w:hAnsi="Calibri"/>
        </w:rPr>
        <w:t xml:space="preserve">Kupující neposkytuje zálohy. </w:t>
      </w:r>
    </w:p>
    <w:p w:rsidR="00D04451" w:rsidRPr="00656B27" w:rsidRDefault="00D456BC" w:rsidP="00005B26">
      <w:pPr>
        <w:pStyle w:val="StylNadpis1Zarovnatdobloku"/>
        <w:spacing w:before="360" w:after="240" w:line="240" w:lineRule="auto"/>
        <w:ind w:left="431" w:hanging="431"/>
      </w:pPr>
      <w:r>
        <w:t>odevzdání a převzetí zboží</w:t>
      </w:r>
    </w:p>
    <w:p w:rsidR="00075A2A" w:rsidRDefault="00075A2A" w:rsidP="004C75E8">
      <w:pPr>
        <w:numPr>
          <w:ilvl w:val="0"/>
          <w:numId w:val="18"/>
        </w:numPr>
        <w:spacing w:before="120"/>
        <w:jc w:val="both"/>
        <w:rPr>
          <w:rFonts w:ascii="Calibri" w:hAnsi="Calibri"/>
        </w:rPr>
      </w:pPr>
      <w:r w:rsidRPr="00656B27">
        <w:rPr>
          <w:rFonts w:ascii="Calibri" w:hAnsi="Calibri"/>
        </w:rPr>
        <w:t xml:space="preserve">Závazek </w:t>
      </w:r>
      <w:r w:rsidR="00306470" w:rsidRPr="00656B27">
        <w:rPr>
          <w:rFonts w:ascii="Calibri" w:hAnsi="Calibri"/>
        </w:rPr>
        <w:t>prodávajícího</w:t>
      </w:r>
      <w:r w:rsidR="00D456BC">
        <w:rPr>
          <w:rFonts w:ascii="Calibri" w:hAnsi="Calibri"/>
        </w:rPr>
        <w:t xml:space="preserve"> dodat předmět koupě včas</w:t>
      </w:r>
      <w:r w:rsidRPr="00656B27">
        <w:rPr>
          <w:rFonts w:ascii="Calibri" w:hAnsi="Calibri"/>
        </w:rPr>
        <w:t xml:space="preserve"> je splněn převzetím </w:t>
      </w:r>
      <w:r w:rsidR="00D456BC">
        <w:rPr>
          <w:rFonts w:ascii="Calibri" w:hAnsi="Calibri"/>
        </w:rPr>
        <w:t>zboží</w:t>
      </w:r>
      <w:r w:rsidRPr="00656B27">
        <w:rPr>
          <w:rFonts w:ascii="Calibri" w:hAnsi="Calibri"/>
        </w:rPr>
        <w:t xml:space="preserve"> </w:t>
      </w:r>
      <w:r w:rsidR="00306470" w:rsidRPr="00656B27">
        <w:rPr>
          <w:rFonts w:ascii="Calibri" w:hAnsi="Calibri"/>
        </w:rPr>
        <w:t>kupujícím</w:t>
      </w:r>
      <w:r w:rsidRPr="00656B27">
        <w:rPr>
          <w:rFonts w:ascii="Calibri" w:hAnsi="Calibri"/>
        </w:rPr>
        <w:t xml:space="preserve"> </w:t>
      </w:r>
      <w:r w:rsidR="009E1BAE" w:rsidRPr="00656B27">
        <w:rPr>
          <w:rFonts w:ascii="Calibri" w:hAnsi="Calibri"/>
        </w:rPr>
        <w:t>nejpozději v termínu</w:t>
      </w:r>
      <w:r w:rsidRPr="00656B27">
        <w:rPr>
          <w:rFonts w:ascii="Calibri" w:hAnsi="Calibri"/>
        </w:rPr>
        <w:t xml:space="preserve"> dle čl. </w:t>
      </w:r>
      <w:r w:rsidR="009304E8" w:rsidRPr="00656B27">
        <w:rPr>
          <w:rFonts w:ascii="Calibri" w:hAnsi="Calibri"/>
        </w:rPr>
        <w:fldChar w:fldCharType="begin"/>
      </w:r>
      <w:r w:rsidR="009304E8" w:rsidRPr="00656B27">
        <w:rPr>
          <w:rFonts w:ascii="Calibri" w:hAnsi="Calibri"/>
        </w:rPr>
        <w:instrText xml:space="preserve"> REF _Ref347869927 \r \h </w:instrText>
      </w:r>
      <w:r w:rsidR="00656B27">
        <w:rPr>
          <w:rFonts w:ascii="Calibri" w:hAnsi="Calibri"/>
        </w:rPr>
        <w:instrText xml:space="preserve"> \* MERGEFORMAT </w:instrText>
      </w:r>
      <w:r w:rsidR="009304E8" w:rsidRPr="00656B27">
        <w:rPr>
          <w:rFonts w:ascii="Calibri" w:hAnsi="Calibri"/>
        </w:rPr>
      </w:r>
      <w:r w:rsidR="009304E8" w:rsidRPr="00656B27">
        <w:rPr>
          <w:rFonts w:ascii="Calibri" w:hAnsi="Calibri"/>
        </w:rPr>
        <w:fldChar w:fldCharType="separate"/>
      </w:r>
      <w:r w:rsidR="00497616">
        <w:rPr>
          <w:rFonts w:ascii="Calibri" w:hAnsi="Calibri"/>
        </w:rPr>
        <w:t>IV</w:t>
      </w:r>
      <w:r w:rsidR="009304E8" w:rsidRPr="00656B27">
        <w:rPr>
          <w:rFonts w:ascii="Calibri" w:hAnsi="Calibri"/>
        </w:rPr>
        <w:fldChar w:fldCharType="end"/>
      </w:r>
      <w:r w:rsidR="009304E8" w:rsidRPr="00656B27">
        <w:rPr>
          <w:rFonts w:ascii="Calibri" w:hAnsi="Calibri"/>
        </w:rPr>
        <w:t xml:space="preserve"> </w:t>
      </w:r>
      <w:proofErr w:type="gramStart"/>
      <w:r w:rsidR="00D456BC">
        <w:rPr>
          <w:rFonts w:ascii="Calibri" w:hAnsi="Calibri"/>
        </w:rPr>
        <w:t>této</w:t>
      </w:r>
      <w:proofErr w:type="gramEnd"/>
      <w:r w:rsidR="00D456BC">
        <w:rPr>
          <w:rFonts w:ascii="Calibri" w:hAnsi="Calibri"/>
        </w:rPr>
        <w:t xml:space="preserve"> smlouvy; </w:t>
      </w:r>
      <w:r w:rsidR="00D456BC" w:rsidRPr="00D456BC">
        <w:rPr>
          <w:rFonts w:ascii="Calibri" w:hAnsi="Calibri"/>
        </w:rPr>
        <w:t>řádně je splněn dodáním bezvadného plnění souladu s touto smlouvou.</w:t>
      </w:r>
    </w:p>
    <w:p w:rsidR="006B0143" w:rsidRPr="00656B27" w:rsidRDefault="006B0143" w:rsidP="004C75E8">
      <w:pPr>
        <w:numPr>
          <w:ilvl w:val="0"/>
          <w:numId w:val="18"/>
        </w:numPr>
        <w:spacing w:before="120"/>
        <w:jc w:val="both"/>
        <w:rPr>
          <w:rFonts w:ascii="Calibri" w:hAnsi="Calibri"/>
        </w:rPr>
      </w:pPr>
      <w:r>
        <w:rPr>
          <w:rFonts w:ascii="Calibri" w:hAnsi="Calibri"/>
        </w:rPr>
        <w:t>Prodávající je oprávněn dodat předmět koupě</w:t>
      </w:r>
      <w:r w:rsidRPr="00656B27">
        <w:rPr>
          <w:rFonts w:ascii="Calibri" w:hAnsi="Calibri"/>
        </w:rPr>
        <w:t xml:space="preserve"> ještě před sjednanou lhůtou plnění. </w:t>
      </w:r>
      <w:r w:rsidR="0072211C">
        <w:rPr>
          <w:rFonts w:ascii="Calibri" w:hAnsi="Calibri"/>
        </w:rPr>
        <w:t>V tom případě n</w:t>
      </w:r>
      <w:r w:rsidRPr="00656B27">
        <w:rPr>
          <w:rFonts w:ascii="Calibri" w:hAnsi="Calibri"/>
        </w:rPr>
        <w:t xml:space="preserve">ejpozději </w:t>
      </w:r>
      <w:r w:rsidR="0000099A">
        <w:rPr>
          <w:rFonts w:ascii="Calibri" w:hAnsi="Calibri"/>
        </w:rPr>
        <w:t>3</w:t>
      </w:r>
      <w:r w:rsidRPr="00656B27">
        <w:rPr>
          <w:rFonts w:ascii="Calibri" w:hAnsi="Calibri"/>
        </w:rPr>
        <w:t xml:space="preserve"> pracovní dn</w:t>
      </w:r>
      <w:r w:rsidR="0000099A">
        <w:rPr>
          <w:rFonts w:ascii="Calibri" w:hAnsi="Calibri"/>
        </w:rPr>
        <w:t>y</w:t>
      </w:r>
      <w:r w:rsidRPr="00656B27">
        <w:rPr>
          <w:rFonts w:ascii="Calibri" w:hAnsi="Calibri"/>
        </w:rPr>
        <w:t xml:space="preserve"> předem oznámí prodávající zástupci kupující</w:t>
      </w:r>
      <w:r w:rsidR="00906592">
        <w:rPr>
          <w:rFonts w:ascii="Calibri" w:hAnsi="Calibri"/>
        </w:rPr>
        <w:t>ho</w:t>
      </w:r>
      <w:r w:rsidRPr="00656B27">
        <w:rPr>
          <w:rFonts w:ascii="Calibri" w:hAnsi="Calibri"/>
        </w:rPr>
        <w:t xml:space="preserve"> oprávněné</w:t>
      </w:r>
      <w:r w:rsidR="00906592">
        <w:rPr>
          <w:rFonts w:ascii="Calibri" w:hAnsi="Calibri"/>
        </w:rPr>
        <w:t>ho</w:t>
      </w:r>
      <w:r w:rsidRPr="00656B27">
        <w:rPr>
          <w:rFonts w:ascii="Calibri" w:hAnsi="Calibri"/>
        </w:rPr>
        <w:t xml:space="preserve"> jednat ve věcech technických Bc. Jiřímu Hodinkovi telefonicky (na tel.</w:t>
      </w:r>
      <w:r w:rsidR="00FC2283">
        <w:rPr>
          <w:rFonts w:ascii="Calibri" w:hAnsi="Calibri"/>
        </w:rPr>
        <w:t> </w:t>
      </w:r>
      <w:r w:rsidRPr="00656B27">
        <w:rPr>
          <w:rFonts w:ascii="Calibri" w:hAnsi="Calibri"/>
        </w:rPr>
        <w:t>č.</w:t>
      </w:r>
      <w:r w:rsidR="00906592">
        <w:rPr>
          <w:rFonts w:ascii="Calibri" w:hAnsi="Calibri"/>
        </w:rPr>
        <w:t> </w:t>
      </w:r>
      <w:r w:rsidRPr="00656B27">
        <w:rPr>
          <w:rFonts w:ascii="Calibri" w:hAnsi="Calibri"/>
        </w:rPr>
        <w:t xml:space="preserve">776 615 478) datum a hodinu, kdy zboží předá. </w:t>
      </w:r>
    </w:p>
    <w:p w:rsidR="0072211C" w:rsidRPr="004C6184" w:rsidRDefault="0072211C" w:rsidP="004C75E8">
      <w:pPr>
        <w:numPr>
          <w:ilvl w:val="0"/>
          <w:numId w:val="18"/>
        </w:numPr>
        <w:spacing w:before="120"/>
        <w:jc w:val="both"/>
        <w:rPr>
          <w:rFonts w:ascii="Calibri" w:hAnsi="Calibri"/>
        </w:rPr>
      </w:pPr>
      <w:r w:rsidRPr="004C6184">
        <w:rPr>
          <w:rFonts w:ascii="Calibri" w:hAnsi="Calibri"/>
        </w:rPr>
        <w:t xml:space="preserve">O řádném odevzdání a převzetí předmětu koupě nebo jeho části sepíše prodávající protokol nebo vystaví dodací list, který za kupujícího potvrdí </w:t>
      </w:r>
      <w:r w:rsidR="009F27AE">
        <w:rPr>
          <w:rFonts w:ascii="Calibri" w:hAnsi="Calibri"/>
        </w:rPr>
        <w:t>Bc. Jiří Hodinka – zástupce ve věcech technických. P</w:t>
      </w:r>
      <w:r w:rsidRPr="004C6184">
        <w:rPr>
          <w:rFonts w:ascii="Calibri" w:hAnsi="Calibri"/>
        </w:rPr>
        <w:t>rodávající je povinen předat kupujícímu předmět koupě bez vad.</w:t>
      </w:r>
    </w:p>
    <w:p w:rsidR="00A4151F" w:rsidRPr="00656B27" w:rsidRDefault="009E1BAE" w:rsidP="004C75E8">
      <w:pPr>
        <w:numPr>
          <w:ilvl w:val="0"/>
          <w:numId w:val="18"/>
        </w:numPr>
        <w:spacing w:before="120"/>
        <w:jc w:val="both"/>
        <w:rPr>
          <w:rFonts w:ascii="Calibri" w:hAnsi="Calibri"/>
        </w:rPr>
      </w:pPr>
      <w:r w:rsidRPr="00656B27">
        <w:rPr>
          <w:rFonts w:ascii="Calibri" w:hAnsi="Calibri"/>
        </w:rPr>
        <w:t>Zboží bude kupujícímu předáno jako celek a to včetně dokladů vyžadovaných platnými právními předpisy</w:t>
      </w:r>
      <w:r w:rsidR="00A4151F" w:rsidRPr="00656B27">
        <w:rPr>
          <w:rFonts w:ascii="Calibri" w:hAnsi="Calibri"/>
        </w:rPr>
        <w:t>, jako např. návody k obsluze a podmínky užívání a údržby nutné po dobu záruční doby, produktové a technické listy, atd. a to vše v českém jazyce.</w:t>
      </w:r>
    </w:p>
    <w:p w:rsidR="009E1BAE" w:rsidRPr="00656B27" w:rsidRDefault="009E1BAE" w:rsidP="004C75E8">
      <w:pPr>
        <w:numPr>
          <w:ilvl w:val="0"/>
          <w:numId w:val="18"/>
        </w:numPr>
        <w:spacing w:before="120"/>
        <w:jc w:val="both"/>
        <w:rPr>
          <w:rFonts w:ascii="Calibri" w:hAnsi="Calibri"/>
        </w:rPr>
      </w:pPr>
      <w:r w:rsidRPr="00656B27">
        <w:rPr>
          <w:rFonts w:ascii="Calibri" w:hAnsi="Calibri"/>
        </w:rPr>
        <w:t xml:space="preserve">Kupující není povinen převzít částečné plnění nebo zboží, ke kterému prodávající nedodá příslušné doklady dle platných právních předpisů. </w:t>
      </w:r>
    </w:p>
    <w:p w:rsidR="009E1BAE" w:rsidRPr="00A6605A" w:rsidRDefault="009E1BAE" w:rsidP="00A6605A">
      <w:pPr>
        <w:numPr>
          <w:ilvl w:val="0"/>
          <w:numId w:val="18"/>
        </w:numPr>
        <w:spacing w:before="120"/>
        <w:jc w:val="both"/>
        <w:rPr>
          <w:rFonts w:ascii="Calibri" w:hAnsi="Calibri"/>
        </w:rPr>
      </w:pPr>
      <w:r w:rsidRPr="00A6605A">
        <w:rPr>
          <w:rFonts w:ascii="Calibri" w:hAnsi="Calibri"/>
        </w:rPr>
        <w:t>Při předání zboží bude za účasti obou smluvních stran provedena v místě plnění jeho prohlídka</w:t>
      </w:r>
      <w:r w:rsidR="005B630A" w:rsidRPr="00A6605A">
        <w:rPr>
          <w:rFonts w:ascii="Calibri" w:hAnsi="Calibri"/>
        </w:rPr>
        <w:t>,</w:t>
      </w:r>
      <w:r w:rsidRPr="00A6605A">
        <w:rPr>
          <w:rFonts w:ascii="Calibri" w:hAnsi="Calibri"/>
        </w:rPr>
        <w:t xml:space="preserve"> jejíž součástí bude zejména kontrola úplnosti a stavu všech položek zboží uvedených v čl. </w:t>
      </w:r>
      <w:r w:rsidRPr="00A6605A">
        <w:rPr>
          <w:rFonts w:ascii="Calibri" w:hAnsi="Calibri"/>
        </w:rPr>
        <w:fldChar w:fldCharType="begin"/>
      </w:r>
      <w:r w:rsidRPr="00A6605A">
        <w:rPr>
          <w:rFonts w:ascii="Calibri" w:hAnsi="Calibri"/>
        </w:rPr>
        <w:instrText xml:space="preserve"> REF _Ref347869863 \r \h </w:instrText>
      </w:r>
      <w:r w:rsidR="00A4151F" w:rsidRPr="00A6605A">
        <w:rPr>
          <w:rFonts w:ascii="Calibri" w:hAnsi="Calibri"/>
        </w:rPr>
        <w:instrText xml:space="preserve"> \* MERGEFORMAT </w:instrText>
      </w:r>
      <w:r w:rsidRPr="00A6605A">
        <w:rPr>
          <w:rFonts w:ascii="Calibri" w:hAnsi="Calibri"/>
        </w:rPr>
      </w:r>
      <w:r w:rsidRPr="00A6605A">
        <w:rPr>
          <w:rFonts w:ascii="Calibri" w:hAnsi="Calibri"/>
        </w:rPr>
        <w:fldChar w:fldCharType="separate"/>
      </w:r>
      <w:proofErr w:type="gramStart"/>
      <w:r w:rsidR="00497616">
        <w:rPr>
          <w:rFonts w:ascii="Calibri" w:hAnsi="Calibri"/>
        </w:rPr>
        <w:t>III</w:t>
      </w:r>
      <w:r w:rsidRPr="00A6605A">
        <w:rPr>
          <w:rFonts w:ascii="Calibri" w:hAnsi="Calibri"/>
        </w:rPr>
        <w:fldChar w:fldCharType="end"/>
      </w:r>
      <w:r w:rsidRPr="00A6605A">
        <w:rPr>
          <w:rFonts w:ascii="Calibri" w:hAnsi="Calibri"/>
        </w:rPr>
        <w:t>.</w:t>
      </w:r>
      <w:r w:rsidRPr="00A6605A">
        <w:rPr>
          <w:rFonts w:ascii="Calibri" w:hAnsi="Calibri"/>
        </w:rPr>
        <w:fldChar w:fldCharType="begin"/>
      </w:r>
      <w:r w:rsidRPr="00A6605A">
        <w:rPr>
          <w:rFonts w:ascii="Calibri" w:hAnsi="Calibri"/>
        </w:rPr>
        <w:instrText xml:space="preserve"> REF _Ref350977039 \r \h </w:instrText>
      </w:r>
      <w:r w:rsidR="00A4151F" w:rsidRPr="00A6605A">
        <w:rPr>
          <w:rFonts w:ascii="Calibri" w:hAnsi="Calibri"/>
        </w:rPr>
        <w:instrText xml:space="preserve"> \* MERGEFORMAT </w:instrText>
      </w:r>
      <w:r w:rsidRPr="00A6605A">
        <w:rPr>
          <w:rFonts w:ascii="Calibri" w:hAnsi="Calibri"/>
        </w:rPr>
      </w:r>
      <w:r w:rsidRPr="00A6605A">
        <w:rPr>
          <w:rFonts w:ascii="Calibri" w:hAnsi="Calibri"/>
        </w:rPr>
        <w:fldChar w:fldCharType="separate"/>
      </w:r>
      <w:r w:rsidR="00497616">
        <w:rPr>
          <w:rFonts w:ascii="Calibri" w:hAnsi="Calibri"/>
        </w:rPr>
        <w:t>1</w:t>
      </w:r>
      <w:r w:rsidRPr="00A6605A">
        <w:rPr>
          <w:rFonts w:ascii="Calibri" w:hAnsi="Calibri"/>
        </w:rPr>
        <w:fldChar w:fldCharType="end"/>
      </w:r>
      <w:r w:rsidRPr="00A6605A">
        <w:rPr>
          <w:rFonts w:ascii="Calibri" w:hAnsi="Calibri"/>
        </w:rPr>
        <w:t>. této</w:t>
      </w:r>
      <w:proofErr w:type="gramEnd"/>
      <w:r w:rsidRPr="00A6605A">
        <w:rPr>
          <w:rFonts w:ascii="Calibri" w:hAnsi="Calibri"/>
        </w:rPr>
        <w:t xml:space="preserve"> smlouvy. Po provedené prohl</w:t>
      </w:r>
      <w:r w:rsidR="00A6605A" w:rsidRPr="00A6605A">
        <w:rPr>
          <w:rFonts w:ascii="Calibri" w:hAnsi="Calibri"/>
        </w:rPr>
        <w:t xml:space="preserve">ídce </w:t>
      </w:r>
      <w:r w:rsidR="00CF5841" w:rsidRPr="00A6605A">
        <w:rPr>
          <w:rFonts w:ascii="Calibri" w:hAnsi="Calibri"/>
        </w:rPr>
        <w:t>k</w:t>
      </w:r>
      <w:r w:rsidRPr="00A6605A">
        <w:rPr>
          <w:rFonts w:ascii="Calibri" w:hAnsi="Calibri"/>
        </w:rPr>
        <w:t>upující zboží převezme, nevykazuje-li zboží žádné vady</w:t>
      </w:r>
      <w:r w:rsidR="00A6605A" w:rsidRPr="00A6605A">
        <w:rPr>
          <w:rFonts w:ascii="Calibri" w:hAnsi="Calibri"/>
        </w:rPr>
        <w:t>,</w:t>
      </w:r>
      <w:r w:rsidRPr="00A6605A">
        <w:rPr>
          <w:rFonts w:ascii="Calibri" w:hAnsi="Calibri"/>
        </w:rPr>
        <w:t xml:space="preserve"> nebo </w:t>
      </w:r>
      <w:r w:rsidR="00CF5841" w:rsidRPr="00A6605A">
        <w:rPr>
          <w:rFonts w:ascii="Calibri" w:hAnsi="Calibri"/>
        </w:rPr>
        <w:t>k</w:t>
      </w:r>
      <w:r w:rsidRPr="00A6605A">
        <w:rPr>
          <w:rFonts w:ascii="Calibri" w:hAnsi="Calibri"/>
        </w:rPr>
        <w:t xml:space="preserve">upující zboží nepřevezme, pokud zboží nebude dodáno v požadovaném množství, jakosti, druhu a provedení, jež určuje tato smlouva nebo prodávající nepředá kupujícímu doklady vyžadované platnými právními předpisy. O odmítnutí bude sepsán oběma stranami zápis. </w:t>
      </w:r>
    </w:p>
    <w:p w:rsidR="00CF5841" w:rsidRPr="00656B27" w:rsidRDefault="00CF5841" w:rsidP="004C75E8">
      <w:pPr>
        <w:numPr>
          <w:ilvl w:val="0"/>
          <w:numId w:val="18"/>
        </w:numPr>
        <w:spacing w:before="120"/>
        <w:jc w:val="both"/>
        <w:rPr>
          <w:rFonts w:ascii="Calibri" w:hAnsi="Calibri"/>
        </w:rPr>
      </w:pPr>
      <w:r w:rsidRPr="00656B27">
        <w:rPr>
          <w:rFonts w:ascii="Calibri" w:hAnsi="Calibri"/>
        </w:rPr>
        <w:t xml:space="preserve">Předáním zboží prodávajícím kupujícímu se rozumí vyložení zboží prodávajícím v místě plnění dle čl. </w:t>
      </w:r>
      <w:r w:rsidRPr="00656B27">
        <w:rPr>
          <w:rFonts w:ascii="Calibri" w:hAnsi="Calibri"/>
        </w:rPr>
        <w:fldChar w:fldCharType="begin"/>
      </w:r>
      <w:r w:rsidRPr="00656B27">
        <w:rPr>
          <w:rFonts w:ascii="Calibri" w:hAnsi="Calibri"/>
        </w:rPr>
        <w:instrText xml:space="preserve"> REF _Ref350977382 \r \h  \* MERGEFORMAT </w:instrText>
      </w:r>
      <w:r w:rsidRPr="00656B27">
        <w:rPr>
          <w:rFonts w:ascii="Calibri" w:hAnsi="Calibri"/>
        </w:rPr>
      </w:r>
      <w:r w:rsidRPr="00656B27">
        <w:rPr>
          <w:rFonts w:ascii="Calibri" w:hAnsi="Calibri"/>
        </w:rPr>
        <w:fldChar w:fldCharType="separate"/>
      </w:r>
      <w:proofErr w:type="gramStart"/>
      <w:r w:rsidR="00497616">
        <w:rPr>
          <w:rFonts w:ascii="Calibri" w:hAnsi="Calibri"/>
        </w:rPr>
        <w:t>IV</w:t>
      </w:r>
      <w:r w:rsidRPr="00656B27">
        <w:rPr>
          <w:rFonts w:ascii="Calibri" w:hAnsi="Calibri"/>
        </w:rPr>
        <w:fldChar w:fldCharType="end"/>
      </w:r>
      <w:r w:rsidRPr="00656B27">
        <w:rPr>
          <w:rFonts w:ascii="Calibri" w:hAnsi="Calibri"/>
        </w:rPr>
        <w:t>.</w:t>
      </w:r>
      <w:r w:rsidRPr="00656B27">
        <w:rPr>
          <w:rFonts w:ascii="Calibri" w:hAnsi="Calibri"/>
        </w:rPr>
        <w:fldChar w:fldCharType="begin"/>
      </w:r>
      <w:r w:rsidRPr="00656B27">
        <w:rPr>
          <w:rFonts w:ascii="Calibri" w:hAnsi="Calibri"/>
        </w:rPr>
        <w:instrText xml:space="preserve"> REF _Ref350977387 \r \h  \* MERGEFORMAT </w:instrText>
      </w:r>
      <w:r w:rsidRPr="00656B27">
        <w:rPr>
          <w:rFonts w:ascii="Calibri" w:hAnsi="Calibri"/>
        </w:rPr>
      </w:r>
      <w:r w:rsidRPr="00656B27">
        <w:rPr>
          <w:rFonts w:ascii="Calibri" w:hAnsi="Calibri"/>
        </w:rPr>
        <w:fldChar w:fldCharType="separate"/>
      </w:r>
      <w:r w:rsidR="00497616">
        <w:rPr>
          <w:rFonts w:ascii="Calibri" w:hAnsi="Calibri"/>
        </w:rPr>
        <w:t>2</w:t>
      </w:r>
      <w:r w:rsidRPr="00656B27">
        <w:rPr>
          <w:rFonts w:ascii="Calibri" w:hAnsi="Calibri"/>
        </w:rPr>
        <w:fldChar w:fldCharType="end"/>
      </w:r>
      <w:r w:rsidRPr="00656B27">
        <w:rPr>
          <w:rFonts w:ascii="Calibri" w:hAnsi="Calibri"/>
        </w:rPr>
        <w:t>. této</w:t>
      </w:r>
      <w:proofErr w:type="gramEnd"/>
      <w:r w:rsidRPr="00656B27">
        <w:rPr>
          <w:rFonts w:ascii="Calibri" w:hAnsi="Calibri"/>
        </w:rPr>
        <w:t xml:space="preserve"> smlouvy z dopravního prostředku a převzetí tohoto zboží kupujícím. </w:t>
      </w:r>
    </w:p>
    <w:p w:rsidR="00075A2A" w:rsidRPr="00656B27" w:rsidRDefault="00075A2A" w:rsidP="004C75E8">
      <w:pPr>
        <w:numPr>
          <w:ilvl w:val="0"/>
          <w:numId w:val="18"/>
        </w:numPr>
        <w:spacing w:before="120"/>
        <w:jc w:val="both"/>
        <w:rPr>
          <w:rFonts w:ascii="Calibri" w:hAnsi="Calibri"/>
        </w:rPr>
      </w:pPr>
      <w:r w:rsidRPr="00656B27">
        <w:rPr>
          <w:rFonts w:ascii="Calibri" w:hAnsi="Calibri"/>
        </w:rPr>
        <w:t xml:space="preserve">O řádném předání a převzetí předmětu </w:t>
      </w:r>
      <w:r w:rsidR="000C1313">
        <w:rPr>
          <w:rFonts w:ascii="Calibri" w:hAnsi="Calibri"/>
        </w:rPr>
        <w:t>koupě</w:t>
      </w:r>
      <w:r w:rsidRPr="00656B27">
        <w:rPr>
          <w:rFonts w:ascii="Calibri" w:hAnsi="Calibri"/>
        </w:rPr>
        <w:t xml:space="preserve"> nebo jeho části sepíše </w:t>
      </w:r>
      <w:r w:rsidR="00866E9B" w:rsidRPr="00656B27">
        <w:rPr>
          <w:rFonts w:ascii="Calibri" w:hAnsi="Calibri"/>
        </w:rPr>
        <w:t xml:space="preserve">prodávající </w:t>
      </w:r>
      <w:r w:rsidRPr="00656B27">
        <w:rPr>
          <w:rFonts w:ascii="Calibri" w:hAnsi="Calibri"/>
        </w:rPr>
        <w:t xml:space="preserve">protokol, který za </w:t>
      </w:r>
      <w:r w:rsidR="00866E9B" w:rsidRPr="00656B27">
        <w:rPr>
          <w:rFonts w:ascii="Calibri" w:hAnsi="Calibri"/>
        </w:rPr>
        <w:t>kupujícího</w:t>
      </w:r>
      <w:r w:rsidRPr="00656B27">
        <w:rPr>
          <w:rFonts w:ascii="Calibri" w:hAnsi="Calibri"/>
        </w:rPr>
        <w:t xml:space="preserve"> potvrdí oprávněná osoba. </w:t>
      </w:r>
      <w:r w:rsidR="00866E9B" w:rsidRPr="00656B27">
        <w:rPr>
          <w:rFonts w:ascii="Calibri" w:hAnsi="Calibri"/>
        </w:rPr>
        <w:t>Prodávající</w:t>
      </w:r>
      <w:r w:rsidRPr="00656B27">
        <w:rPr>
          <w:rFonts w:ascii="Calibri" w:hAnsi="Calibri"/>
        </w:rPr>
        <w:t xml:space="preserve"> je povinen předat </w:t>
      </w:r>
      <w:r w:rsidR="00F91050" w:rsidRPr="00656B27">
        <w:rPr>
          <w:rFonts w:ascii="Calibri" w:hAnsi="Calibri"/>
        </w:rPr>
        <w:t>kupujícímu</w:t>
      </w:r>
      <w:r w:rsidRPr="00656B27">
        <w:rPr>
          <w:rFonts w:ascii="Calibri" w:hAnsi="Calibri"/>
        </w:rPr>
        <w:t xml:space="preserve"> předmět smlouvy bez vad a nedodělků.</w:t>
      </w:r>
    </w:p>
    <w:p w:rsidR="00075A2A" w:rsidRPr="00656B27" w:rsidRDefault="000C1313" w:rsidP="004C75E8">
      <w:pPr>
        <w:numPr>
          <w:ilvl w:val="0"/>
          <w:numId w:val="18"/>
        </w:numPr>
        <w:spacing w:before="120"/>
        <w:jc w:val="both"/>
        <w:rPr>
          <w:rFonts w:ascii="Calibri" w:hAnsi="Calibri"/>
        </w:rPr>
      </w:pPr>
      <w:r>
        <w:rPr>
          <w:rFonts w:ascii="Calibri" w:hAnsi="Calibri"/>
        </w:rPr>
        <w:t>Vlastnické právo k předmětu koupě</w:t>
      </w:r>
      <w:r w:rsidR="00075A2A" w:rsidRPr="00656B27">
        <w:rPr>
          <w:rFonts w:ascii="Calibri" w:hAnsi="Calibri"/>
        </w:rPr>
        <w:t xml:space="preserve"> přechází z </w:t>
      </w:r>
      <w:r w:rsidR="00866E9B" w:rsidRPr="00656B27">
        <w:rPr>
          <w:rFonts w:ascii="Calibri" w:hAnsi="Calibri"/>
        </w:rPr>
        <w:t>prodávajícího</w:t>
      </w:r>
      <w:r w:rsidR="00075A2A" w:rsidRPr="00656B27">
        <w:rPr>
          <w:rFonts w:ascii="Calibri" w:hAnsi="Calibri"/>
        </w:rPr>
        <w:t xml:space="preserve"> na </w:t>
      </w:r>
      <w:r w:rsidR="00866E9B" w:rsidRPr="00656B27">
        <w:rPr>
          <w:rFonts w:ascii="Calibri" w:hAnsi="Calibri"/>
        </w:rPr>
        <w:t xml:space="preserve">kupujícího </w:t>
      </w:r>
      <w:r w:rsidR="00075A2A" w:rsidRPr="00656B27">
        <w:rPr>
          <w:rFonts w:ascii="Calibri" w:hAnsi="Calibri"/>
        </w:rPr>
        <w:t xml:space="preserve">v okamžiku </w:t>
      </w:r>
      <w:r w:rsidR="00806880">
        <w:rPr>
          <w:rFonts w:ascii="Calibri" w:hAnsi="Calibri"/>
        </w:rPr>
        <w:t>úplného zaplacení kupní ceny</w:t>
      </w:r>
      <w:r w:rsidR="00075A2A" w:rsidRPr="00656B27">
        <w:rPr>
          <w:rFonts w:ascii="Calibri" w:hAnsi="Calibri"/>
        </w:rPr>
        <w:t xml:space="preserve">. </w:t>
      </w:r>
    </w:p>
    <w:p w:rsidR="006C64B1" w:rsidRPr="00656B27" w:rsidRDefault="006C64B1" w:rsidP="004C75E8">
      <w:pPr>
        <w:numPr>
          <w:ilvl w:val="0"/>
          <w:numId w:val="18"/>
        </w:numPr>
        <w:spacing w:before="120"/>
        <w:jc w:val="both"/>
        <w:rPr>
          <w:rFonts w:ascii="Calibri" w:hAnsi="Calibri"/>
        </w:rPr>
      </w:pPr>
      <w:r w:rsidRPr="00656B27">
        <w:rPr>
          <w:rFonts w:ascii="Calibri" w:hAnsi="Calibri"/>
        </w:rPr>
        <w:t xml:space="preserve">Nebezpečí škody na předmětu </w:t>
      </w:r>
      <w:r w:rsidR="000C1313">
        <w:rPr>
          <w:rFonts w:ascii="Calibri" w:hAnsi="Calibri"/>
        </w:rPr>
        <w:t>koupě</w:t>
      </w:r>
      <w:r w:rsidRPr="00656B27">
        <w:rPr>
          <w:rFonts w:ascii="Calibri" w:hAnsi="Calibri"/>
        </w:rPr>
        <w:t xml:space="preserve"> přechází na kupujícího okamžikem podpisu předávacího protokolu kupujícím.</w:t>
      </w:r>
    </w:p>
    <w:p w:rsidR="00D04451" w:rsidRPr="00656B27" w:rsidRDefault="00075A2A" w:rsidP="00005B26">
      <w:pPr>
        <w:pStyle w:val="StylNadpis1Zarovnatdobloku"/>
        <w:spacing w:before="360" w:after="240" w:line="240" w:lineRule="auto"/>
        <w:ind w:left="431" w:hanging="431"/>
      </w:pPr>
      <w:r w:rsidRPr="00656B27">
        <w:t>sankce</w:t>
      </w:r>
    </w:p>
    <w:p w:rsidR="00075A2A" w:rsidRPr="00656B27" w:rsidRDefault="00075A2A" w:rsidP="004C75E8">
      <w:pPr>
        <w:numPr>
          <w:ilvl w:val="0"/>
          <w:numId w:val="11"/>
        </w:numPr>
        <w:spacing w:before="120"/>
        <w:jc w:val="both"/>
        <w:rPr>
          <w:rFonts w:ascii="Calibri" w:hAnsi="Calibri"/>
        </w:rPr>
      </w:pPr>
      <w:r w:rsidRPr="00656B27">
        <w:rPr>
          <w:rFonts w:ascii="Calibri" w:hAnsi="Calibri"/>
        </w:rPr>
        <w:t xml:space="preserve">Dojde-li k prodlení s úhradou </w:t>
      </w:r>
      <w:r w:rsidR="00A94BCF" w:rsidRPr="00656B27">
        <w:rPr>
          <w:rFonts w:ascii="Calibri" w:hAnsi="Calibri"/>
        </w:rPr>
        <w:t>kupní ceny</w:t>
      </w:r>
      <w:r w:rsidRPr="00656B27">
        <w:rPr>
          <w:rFonts w:ascii="Calibri" w:hAnsi="Calibri"/>
        </w:rPr>
        <w:t xml:space="preserve">, je </w:t>
      </w:r>
      <w:r w:rsidR="00B446AD" w:rsidRPr="00656B27">
        <w:rPr>
          <w:rFonts w:ascii="Calibri" w:hAnsi="Calibri"/>
        </w:rPr>
        <w:t>prodávající</w:t>
      </w:r>
      <w:r w:rsidRPr="00656B27">
        <w:rPr>
          <w:rFonts w:ascii="Calibri" w:hAnsi="Calibri"/>
        </w:rPr>
        <w:t xml:space="preserve"> oprávněn účtovat </w:t>
      </w:r>
      <w:r w:rsidR="00B446AD" w:rsidRPr="00656B27">
        <w:rPr>
          <w:rFonts w:ascii="Calibri" w:hAnsi="Calibri"/>
        </w:rPr>
        <w:t>kupujícímu</w:t>
      </w:r>
      <w:r w:rsidRPr="00656B27">
        <w:rPr>
          <w:rFonts w:ascii="Calibri" w:hAnsi="Calibri"/>
        </w:rPr>
        <w:t xml:space="preserve"> úrok z prodlení ve výši 0,05 % dlužné částky za každý den prodlení po termínu splatnosti faktury až do doby zaplacení dlužné částky.</w:t>
      </w:r>
    </w:p>
    <w:p w:rsidR="00D04451" w:rsidRDefault="00075A2A" w:rsidP="004C75E8">
      <w:pPr>
        <w:numPr>
          <w:ilvl w:val="0"/>
          <w:numId w:val="11"/>
        </w:numPr>
        <w:spacing w:before="120"/>
        <w:jc w:val="both"/>
        <w:rPr>
          <w:rFonts w:ascii="Calibri" w:hAnsi="Calibri"/>
        </w:rPr>
      </w:pPr>
      <w:r w:rsidRPr="00656B27">
        <w:rPr>
          <w:rFonts w:ascii="Calibri" w:hAnsi="Calibri"/>
        </w:rPr>
        <w:t xml:space="preserve">Nesplní-li </w:t>
      </w:r>
      <w:r w:rsidR="00F91050" w:rsidRPr="00656B27">
        <w:rPr>
          <w:rFonts w:ascii="Calibri" w:hAnsi="Calibri"/>
        </w:rPr>
        <w:t>prodávající</w:t>
      </w:r>
      <w:r w:rsidRPr="00656B27">
        <w:rPr>
          <w:rFonts w:ascii="Calibri" w:hAnsi="Calibri"/>
        </w:rPr>
        <w:t xml:space="preserve"> svůj závazek řádně a včas dodat předmět </w:t>
      </w:r>
      <w:r w:rsidR="004C6184">
        <w:rPr>
          <w:rFonts w:ascii="Calibri" w:hAnsi="Calibri"/>
        </w:rPr>
        <w:t>koupě</w:t>
      </w:r>
      <w:r w:rsidRPr="00656B27">
        <w:rPr>
          <w:rFonts w:ascii="Calibri" w:hAnsi="Calibri"/>
        </w:rPr>
        <w:t xml:space="preserve">, v termínu dle čl. </w:t>
      </w:r>
      <w:r w:rsidR="009304E8" w:rsidRPr="00656B27">
        <w:rPr>
          <w:rFonts w:ascii="Calibri" w:hAnsi="Calibri"/>
        </w:rPr>
        <w:fldChar w:fldCharType="begin"/>
      </w:r>
      <w:r w:rsidR="009304E8" w:rsidRPr="00656B27">
        <w:rPr>
          <w:rFonts w:ascii="Calibri" w:hAnsi="Calibri"/>
        </w:rPr>
        <w:instrText xml:space="preserve"> REF _Ref347869927 \r \h </w:instrText>
      </w:r>
      <w:r w:rsidR="00656B27">
        <w:rPr>
          <w:rFonts w:ascii="Calibri" w:hAnsi="Calibri"/>
        </w:rPr>
        <w:instrText xml:space="preserve"> \* MERGEFORMAT </w:instrText>
      </w:r>
      <w:r w:rsidR="009304E8" w:rsidRPr="00656B27">
        <w:rPr>
          <w:rFonts w:ascii="Calibri" w:hAnsi="Calibri"/>
        </w:rPr>
      </w:r>
      <w:r w:rsidR="009304E8" w:rsidRPr="00656B27">
        <w:rPr>
          <w:rFonts w:ascii="Calibri" w:hAnsi="Calibri"/>
        </w:rPr>
        <w:fldChar w:fldCharType="separate"/>
      </w:r>
      <w:proofErr w:type="gramStart"/>
      <w:r w:rsidR="00497616">
        <w:rPr>
          <w:rFonts w:ascii="Calibri" w:hAnsi="Calibri"/>
        </w:rPr>
        <w:t>IV</w:t>
      </w:r>
      <w:r w:rsidR="009304E8" w:rsidRPr="00656B27">
        <w:rPr>
          <w:rFonts w:ascii="Calibri" w:hAnsi="Calibri"/>
        </w:rPr>
        <w:fldChar w:fldCharType="end"/>
      </w:r>
      <w:r w:rsidR="000C1313">
        <w:rPr>
          <w:rFonts w:ascii="Calibri" w:hAnsi="Calibri"/>
        </w:rPr>
        <w:t>.</w:t>
      </w:r>
      <w:r w:rsidR="000C1313">
        <w:rPr>
          <w:rFonts w:ascii="Calibri" w:hAnsi="Calibri"/>
        </w:rPr>
        <w:fldChar w:fldCharType="begin"/>
      </w:r>
      <w:r w:rsidR="000C1313">
        <w:rPr>
          <w:rFonts w:ascii="Calibri" w:hAnsi="Calibri"/>
        </w:rPr>
        <w:instrText xml:space="preserve"> REF _Ref384236784 \r \h </w:instrText>
      </w:r>
      <w:r w:rsidR="000C1313">
        <w:rPr>
          <w:rFonts w:ascii="Calibri" w:hAnsi="Calibri"/>
        </w:rPr>
      </w:r>
      <w:r w:rsidR="000C1313">
        <w:rPr>
          <w:rFonts w:ascii="Calibri" w:hAnsi="Calibri"/>
        </w:rPr>
        <w:fldChar w:fldCharType="separate"/>
      </w:r>
      <w:r w:rsidR="00497616">
        <w:rPr>
          <w:rFonts w:ascii="Calibri" w:hAnsi="Calibri"/>
        </w:rPr>
        <w:t>1</w:t>
      </w:r>
      <w:r w:rsidR="000C1313">
        <w:rPr>
          <w:rFonts w:ascii="Calibri" w:hAnsi="Calibri"/>
        </w:rPr>
        <w:fldChar w:fldCharType="end"/>
      </w:r>
      <w:r w:rsidR="000C1313">
        <w:rPr>
          <w:rFonts w:ascii="Calibri" w:hAnsi="Calibri"/>
        </w:rPr>
        <w:t>.</w:t>
      </w:r>
      <w:r w:rsidR="009304E8" w:rsidRPr="00656B27">
        <w:rPr>
          <w:rFonts w:ascii="Calibri" w:hAnsi="Calibri"/>
        </w:rPr>
        <w:t xml:space="preserve"> </w:t>
      </w:r>
      <w:r w:rsidRPr="00656B27">
        <w:rPr>
          <w:rFonts w:ascii="Calibri" w:hAnsi="Calibri"/>
        </w:rPr>
        <w:t>této</w:t>
      </w:r>
      <w:proofErr w:type="gramEnd"/>
      <w:r w:rsidRPr="00656B27">
        <w:rPr>
          <w:rFonts w:ascii="Calibri" w:hAnsi="Calibri"/>
        </w:rPr>
        <w:t xml:space="preserve"> smlouvy, je </w:t>
      </w:r>
      <w:r w:rsidR="00F91050" w:rsidRPr="00656B27">
        <w:rPr>
          <w:rFonts w:ascii="Calibri" w:hAnsi="Calibri"/>
        </w:rPr>
        <w:t>kupující oprávněn požadovat po prodávajícím</w:t>
      </w:r>
      <w:r w:rsidRPr="00656B27">
        <w:rPr>
          <w:rFonts w:ascii="Calibri" w:hAnsi="Calibri"/>
        </w:rPr>
        <w:t xml:space="preserve"> zaplacení smluvní pokuty ve výši 0,2 % z ceny předmětu </w:t>
      </w:r>
      <w:r w:rsidR="004C6184">
        <w:rPr>
          <w:rFonts w:ascii="Calibri" w:hAnsi="Calibri"/>
        </w:rPr>
        <w:t>koupě</w:t>
      </w:r>
      <w:r w:rsidRPr="00656B27">
        <w:rPr>
          <w:rFonts w:ascii="Calibri" w:hAnsi="Calibri"/>
        </w:rPr>
        <w:t xml:space="preserve"> za každý i započatý den prodlení až do splnění jeho závazku. </w:t>
      </w:r>
    </w:p>
    <w:p w:rsidR="00A94BCF" w:rsidRPr="00656B27" w:rsidRDefault="00A94BCF" w:rsidP="004C75E8">
      <w:pPr>
        <w:numPr>
          <w:ilvl w:val="0"/>
          <w:numId w:val="11"/>
        </w:numPr>
        <w:spacing w:before="120"/>
        <w:jc w:val="both"/>
        <w:rPr>
          <w:rFonts w:ascii="Calibri" w:hAnsi="Calibri"/>
        </w:rPr>
      </w:pPr>
      <w:r w:rsidRPr="00656B27">
        <w:rPr>
          <w:rFonts w:ascii="Calibri" w:hAnsi="Calibri"/>
        </w:rPr>
        <w:t>V případě, že prodávající nedodrží lhůtu pro odstranění vad stanovenou v této smlouvě, je povinen zaplatit kupujícímu smluvní pokutu ve výši 100 Kč za každý započatý den prodlení s odstraněním vady</w:t>
      </w:r>
      <w:r w:rsidR="00F20754" w:rsidRPr="00656B27">
        <w:rPr>
          <w:rFonts w:ascii="Calibri" w:hAnsi="Calibri"/>
        </w:rPr>
        <w:t xml:space="preserve"> a vadu</w:t>
      </w:r>
      <w:r w:rsidRPr="00656B27">
        <w:rPr>
          <w:rFonts w:ascii="Calibri" w:hAnsi="Calibri"/>
        </w:rPr>
        <w:t>.</w:t>
      </w:r>
    </w:p>
    <w:p w:rsidR="00A94BCF" w:rsidRPr="00656B27" w:rsidRDefault="00A94BCF" w:rsidP="004C75E8">
      <w:pPr>
        <w:numPr>
          <w:ilvl w:val="0"/>
          <w:numId w:val="11"/>
        </w:numPr>
        <w:spacing w:before="120"/>
        <w:jc w:val="both"/>
        <w:rPr>
          <w:rFonts w:ascii="Calibri" w:hAnsi="Calibri"/>
        </w:rPr>
      </w:pPr>
      <w:r w:rsidRPr="00656B27">
        <w:rPr>
          <w:rFonts w:ascii="Calibri" w:hAnsi="Calibri"/>
        </w:rPr>
        <w:t xml:space="preserve">Zaplacením smluvní pokuty není dotčeno právo na náhradu škody, která vznikla smluvní straně požadující smluvní pokutu v příčinné souvislosti s porušením této smlouvy. </w:t>
      </w:r>
    </w:p>
    <w:p w:rsidR="00991177" w:rsidRPr="00656B27" w:rsidRDefault="00991177" w:rsidP="004C75E8">
      <w:pPr>
        <w:numPr>
          <w:ilvl w:val="0"/>
          <w:numId w:val="11"/>
        </w:numPr>
        <w:spacing w:before="120"/>
        <w:jc w:val="both"/>
        <w:rPr>
          <w:rFonts w:ascii="Calibri" w:hAnsi="Calibri"/>
        </w:rPr>
      </w:pPr>
      <w:r w:rsidRPr="00656B27">
        <w:rPr>
          <w:rFonts w:ascii="Calibri" w:hAnsi="Calibri"/>
        </w:rPr>
        <w:t>Kupující je oprávněn v případě neuhrazení vyúčtované smluvní pokuty prodávajícím smluvní pokuty započíst vůči jakémukoli finančnímu plnění poskytovanému prodávajícímu a to i v rámci jiného obchodního případu.</w:t>
      </w:r>
    </w:p>
    <w:p w:rsidR="00991177" w:rsidRDefault="00991177" w:rsidP="004C75E8">
      <w:pPr>
        <w:numPr>
          <w:ilvl w:val="0"/>
          <w:numId w:val="11"/>
        </w:numPr>
        <w:spacing w:before="120"/>
        <w:jc w:val="both"/>
        <w:rPr>
          <w:rFonts w:ascii="Calibri" w:hAnsi="Calibri"/>
        </w:rPr>
      </w:pPr>
      <w:r w:rsidRPr="00656B27">
        <w:rPr>
          <w:rFonts w:ascii="Calibri" w:hAnsi="Calibri"/>
        </w:rPr>
        <w:t xml:space="preserve">Oprávněnost nároku na smluvní pokutu není podmíněna žádnými formálními úkony </w:t>
      </w:r>
      <w:r w:rsidR="006C64B1" w:rsidRPr="00656B27">
        <w:rPr>
          <w:rFonts w:ascii="Calibri" w:hAnsi="Calibri"/>
        </w:rPr>
        <w:t>ani jedné ze smluvních stran.</w:t>
      </w:r>
      <w:r w:rsidRPr="00656B27">
        <w:rPr>
          <w:rFonts w:ascii="Calibri" w:hAnsi="Calibri"/>
        </w:rPr>
        <w:t xml:space="preserve"> Zaplacení smluvní pokuty </w:t>
      </w:r>
      <w:r w:rsidR="006C64B1" w:rsidRPr="00656B27">
        <w:rPr>
          <w:rFonts w:ascii="Calibri" w:hAnsi="Calibri"/>
        </w:rPr>
        <w:t>smluvní stranou</w:t>
      </w:r>
      <w:r w:rsidRPr="00656B27">
        <w:rPr>
          <w:rFonts w:ascii="Calibri" w:hAnsi="Calibri"/>
        </w:rPr>
        <w:t xml:space="preserve"> nezbavuje </w:t>
      </w:r>
      <w:r w:rsidR="006C64B1" w:rsidRPr="00656B27">
        <w:rPr>
          <w:rFonts w:ascii="Calibri" w:hAnsi="Calibri"/>
        </w:rPr>
        <w:t xml:space="preserve">tuto smluvní stranu </w:t>
      </w:r>
      <w:r w:rsidRPr="00656B27">
        <w:rPr>
          <w:rFonts w:ascii="Calibri" w:hAnsi="Calibri"/>
        </w:rPr>
        <w:t xml:space="preserve">závazku splnit povinnosti dané </w:t>
      </w:r>
      <w:r w:rsidR="006C64B1" w:rsidRPr="00656B27">
        <w:rPr>
          <w:rFonts w:ascii="Calibri" w:hAnsi="Calibri"/>
        </w:rPr>
        <w:t>jí</w:t>
      </w:r>
      <w:r w:rsidRPr="00656B27">
        <w:rPr>
          <w:rFonts w:ascii="Calibri" w:hAnsi="Calibri"/>
        </w:rPr>
        <w:t xml:space="preserve"> touto smlouvou.</w:t>
      </w:r>
    </w:p>
    <w:p w:rsidR="0096483A" w:rsidRPr="00656B27" w:rsidRDefault="0096483A" w:rsidP="00005B26">
      <w:pPr>
        <w:pStyle w:val="StylNadpis1Zarovnatdobloku"/>
        <w:spacing w:before="360" w:after="240" w:line="240" w:lineRule="auto"/>
        <w:ind w:left="431" w:hanging="431"/>
      </w:pPr>
      <w:r w:rsidRPr="00656B27">
        <w:t>Odstoupení od smlouvy</w:t>
      </w:r>
    </w:p>
    <w:p w:rsidR="0096483A" w:rsidRPr="00656B27" w:rsidRDefault="0096483A" w:rsidP="004C75E8">
      <w:pPr>
        <w:numPr>
          <w:ilvl w:val="0"/>
          <w:numId w:val="15"/>
        </w:numPr>
        <w:spacing w:before="120"/>
        <w:jc w:val="both"/>
        <w:rPr>
          <w:rFonts w:ascii="Calibri" w:hAnsi="Calibri"/>
        </w:rPr>
      </w:pPr>
      <w:r w:rsidRPr="00656B27">
        <w:rPr>
          <w:rFonts w:ascii="Calibri" w:hAnsi="Calibri"/>
        </w:rPr>
        <w:t>Kterákoliv ze smluvních stran je oprávněna od této smlouvy odstoupit, poruší-li druhá smluvní strana podstatným způsobem své smluvní povinnosti, přestože byla na tuto skutečnost prokazatelným způsobem upozorněna. Za podstatné porušení smlouvy se považuje:</w:t>
      </w:r>
    </w:p>
    <w:p w:rsidR="0096483A" w:rsidRPr="00656B27" w:rsidRDefault="0096483A" w:rsidP="004C75E8">
      <w:pPr>
        <w:numPr>
          <w:ilvl w:val="0"/>
          <w:numId w:val="13"/>
        </w:numPr>
        <w:spacing w:before="120"/>
        <w:jc w:val="both"/>
        <w:rPr>
          <w:rFonts w:ascii="Calibri" w:hAnsi="Calibri"/>
        </w:rPr>
      </w:pPr>
      <w:r w:rsidRPr="00656B27">
        <w:rPr>
          <w:rFonts w:ascii="Calibri" w:hAnsi="Calibri"/>
        </w:rPr>
        <w:t xml:space="preserve">prodlení kupujícího se zaplacením ceny po dobu delší než </w:t>
      </w:r>
      <w:r w:rsidR="006E1756">
        <w:rPr>
          <w:rFonts w:ascii="Calibri" w:hAnsi="Calibri"/>
        </w:rPr>
        <w:t>21</w:t>
      </w:r>
      <w:r w:rsidRPr="00656B27">
        <w:rPr>
          <w:rFonts w:ascii="Calibri" w:hAnsi="Calibri"/>
        </w:rPr>
        <w:t xml:space="preserve"> dnů.</w:t>
      </w:r>
    </w:p>
    <w:p w:rsidR="0096483A" w:rsidRPr="00656B27" w:rsidRDefault="0096483A" w:rsidP="004C75E8">
      <w:pPr>
        <w:numPr>
          <w:ilvl w:val="0"/>
          <w:numId w:val="13"/>
        </w:numPr>
        <w:spacing w:before="120"/>
        <w:jc w:val="both"/>
        <w:rPr>
          <w:rFonts w:ascii="Calibri" w:hAnsi="Calibri"/>
        </w:rPr>
      </w:pPr>
      <w:r w:rsidRPr="00656B27">
        <w:rPr>
          <w:rFonts w:ascii="Calibri" w:hAnsi="Calibri"/>
        </w:rPr>
        <w:t xml:space="preserve">prodlení prodávajícího s dodáním předmětu </w:t>
      </w:r>
      <w:r w:rsidR="009C6032" w:rsidRPr="00656B27">
        <w:rPr>
          <w:rFonts w:ascii="Calibri" w:hAnsi="Calibri"/>
        </w:rPr>
        <w:t>smlouvy</w:t>
      </w:r>
      <w:r w:rsidRPr="00656B27">
        <w:rPr>
          <w:rFonts w:ascii="Calibri" w:hAnsi="Calibri"/>
        </w:rPr>
        <w:t xml:space="preserve"> po dobu</w:t>
      </w:r>
      <w:r w:rsidR="00454B6D">
        <w:rPr>
          <w:rFonts w:ascii="Calibri" w:hAnsi="Calibri"/>
        </w:rPr>
        <w:t xml:space="preserve"> delší než </w:t>
      </w:r>
      <w:r w:rsidR="006E1756">
        <w:rPr>
          <w:rFonts w:ascii="Calibri" w:hAnsi="Calibri"/>
        </w:rPr>
        <w:t>21</w:t>
      </w:r>
      <w:r w:rsidR="00454B6D">
        <w:rPr>
          <w:rFonts w:ascii="Calibri" w:hAnsi="Calibri"/>
        </w:rPr>
        <w:t xml:space="preserve"> dnů.</w:t>
      </w:r>
    </w:p>
    <w:p w:rsidR="0096483A" w:rsidRPr="00656B27" w:rsidRDefault="0096483A" w:rsidP="004C75E8">
      <w:pPr>
        <w:numPr>
          <w:ilvl w:val="0"/>
          <w:numId w:val="15"/>
        </w:numPr>
        <w:spacing w:before="120"/>
        <w:jc w:val="both"/>
        <w:rPr>
          <w:rFonts w:ascii="Calibri" w:hAnsi="Calibri"/>
        </w:rPr>
      </w:pPr>
      <w:r w:rsidRPr="00656B27">
        <w:rPr>
          <w:rFonts w:ascii="Calibri" w:hAnsi="Calibri"/>
        </w:rPr>
        <w:t>Odstoupení od smlouvy se nedotýká nároku na náhradu škody vzniklé porušením smlouvy a nároku na zaplacení smluvní pokuty.</w:t>
      </w:r>
    </w:p>
    <w:p w:rsidR="00D04451" w:rsidRPr="00656B27" w:rsidRDefault="008C46B8" w:rsidP="00D0026A">
      <w:pPr>
        <w:pStyle w:val="StylNadpis1Zarovnatdobloku"/>
        <w:spacing w:before="360" w:after="240" w:line="240" w:lineRule="auto"/>
        <w:ind w:left="431" w:hanging="431"/>
      </w:pPr>
      <w:bookmarkStart w:id="16" w:name="_Ref384155904"/>
      <w:r w:rsidRPr="00656B27">
        <w:t>odpovědnost za vady zboží a záruka za jakost</w:t>
      </w:r>
      <w:bookmarkEnd w:id="16"/>
    </w:p>
    <w:p w:rsidR="00C91DFA" w:rsidRDefault="00C91DFA" w:rsidP="004C75E8">
      <w:pPr>
        <w:numPr>
          <w:ilvl w:val="0"/>
          <w:numId w:val="8"/>
        </w:numPr>
        <w:spacing w:before="120"/>
        <w:jc w:val="both"/>
        <w:rPr>
          <w:rFonts w:ascii="Calibri" w:hAnsi="Calibri"/>
        </w:rPr>
      </w:pPr>
      <w:bookmarkStart w:id="17" w:name="_Ref384155906"/>
      <w:r w:rsidRPr="00C91DFA">
        <w:rPr>
          <w:rFonts w:ascii="Calibri" w:hAnsi="Calibri"/>
        </w:rPr>
        <w:t>Prodávající je povinen dodat zboží v dohodnutém množství, obvyklé kvalitě a jakosti a provedení. Smluvní strany se dohodly na I. jakosti dodaného zboží</w:t>
      </w:r>
      <w:r w:rsidR="00C72E81">
        <w:rPr>
          <w:rFonts w:ascii="Calibri" w:hAnsi="Calibri"/>
        </w:rPr>
        <w:t xml:space="preserve"> a nepoužitém zboží.</w:t>
      </w:r>
    </w:p>
    <w:p w:rsidR="00C72E81" w:rsidRPr="00C72E81" w:rsidRDefault="00C72E81" w:rsidP="00C72E81">
      <w:pPr>
        <w:numPr>
          <w:ilvl w:val="0"/>
          <w:numId w:val="8"/>
        </w:numPr>
        <w:spacing w:before="120"/>
        <w:jc w:val="both"/>
        <w:rPr>
          <w:rFonts w:ascii="Calibri" w:hAnsi="Calibri"/>
        </w:rPr>
      </w:pPr>
      <w:r w:rsidRPr="00C72E81">
        <w:rPr>
          <w:rFonts w:ascii="Calibri" w:hAnsi="Calibri"/>
        </w:rPr>
        <w:t xml:space="preserve">Prodávající ručí za kvalitu dodávaného zboží v souladu s ustanoveními </w:t>
      </w:r>
      <w:r>
        <w:rPr>
          <w:rFonts w:ascii="Calibri" w:hAnsi="Calibri"/>
        </w:rPr>
        <w:t>občanského zákoníku.</w:t>
      </w:r>
      <w:r w:rsidRPr="00C72E81">
        <w:rPr>
          <w:rFonts w:ascii="Calibri" w:hAnsi="Calibri"/>
        </w:rPr>
        <w:t xml:space="preserve"> Prodávající odpovídá za vady, které má zboží v době jeho předání a dále odpovídá za vady zjištěné v záruční době.</w:t>
      </w:r>
    </w:p>
    <w:p w:rsidR="00C72E81" w:rsidRDefault="00C72E81" w:rsidP="00C72E81">
      <w:pPr>
        <w:numPr>
          <w:ilvl w:val="0"/>
          <w:numId w:val="8"/>
        </w:numPr>
        <w:spacing w:before="120"/>
        <w:jc w:val="both"/>
        <w:rPr>
          <w:rFonts w:ascii="Calibri" w:hAnsi="Calibri"/>
        </w:rPr>
      </w:pPr>
      <w:r>
        <w:rPr>
          <w:rFonts w:ascii="Calibri" w:hAnsi="Calibri"/>
        </w:rPr>
        <w:t xml:space="preserve">Prodávající </w:t>
      </w:r>
      <w:r w:rsidRPr="00C91DFA">
        <w:rPr>
          <w:rFonts w:ascii="Calibri" w:hAnsi="Calibri"/>
        </w:rPr>
        <w:t>poskytuje záruku za jakost zboží v době trvání 24 měsíců</w:t>
      </w:r>
      <w:r>
        <w:rPr>
          <w:rFonts w:ascii="Calibri" w:hAnsi="Calibri"/>
        </w:rPr>
        <w:t>.</w:t>
      </w:r>
      <w:r w:rsidRPr="00C72E81">
        <w:rPr>
          <w:rFonts w:ascii="Calibri" w:hAnsi="Calibri"/>
        </w:rPr>
        <w:t xml:space="preserve"> Záruční doba začíná běžet dnem předání a převzetí zboží. </w:t>
      </w:r>
      <w:r>
        <w:rPr>
          <w:rFonts w:ascii="Calibri" w:hAnsi="Calibri"/>
        </w:rPr>
        <w:t>Záruční doba se pozastaví po dobu, po kterou nemůže kupující zboží řádně užívat pro vady, za které nese odpovědnost prodávající.</w:t>
      </w:r>
    </w:p>
    <w:p w:rsidR="00C72E81" w:rsidRDefault="00C72E81" w:rsidP="00C72E81">
      <w:pPr>
        <w:numPr>
          <w:ilvl w:val="0"/>
          <w:numId w:val="8"/>
        </w:numPr>
        <w:spacing w:before="120"/>
        <w:jc w:val="both"/>
        <w:rPr>
          <w:rFonts w:ascii="Calibri" w:hAnsi="Calibri"/>
        </w:rPr>
      </w:pPr>
      <w:r>
        <w:rPr>
          <w:rFonts w:ascii="Calibri" w:hAnsi="Calibri"/>
        </w:rPr>
        <w:t>Záruka se nevztahuje na závady vzniklé neodbornou manipulací, násilím, živelnou pohromou či vyšší mocí, zejména pak v důsledku působení přírodních jevů a dále na závady vzniklé běžným opotřebením zboží.</w:t>
      </w:r>
    </w:p>
    <w:p w:rsidR="00C72E81" w:rsidRDefault="00C72E81" w:rsidP="00C72E81">
      <w:pPr>
        <w:numPr>
          <w:ilvl w:val="0"/>
          <w:numId w:val="8"/>
        </w:numPr>
        <w:spacing w:before="120"/>
        <w:jc w:val="both"/>
        <w:rPr>
          <w:rFonts w:ascii="Calibri" w:hAnsi="Calibri"/>
        </w:rPr>
      </w:pPr>
      <w:r>
        <w:rPr>
          <w:rFonts w:ascii="Calibri" w:hAnsi="Calibri"/>
        </w:rPr>
        <w:t xml:space="preserve">Pokud je uplatnění reklamace vady na zboží v záruční době oprávněné, má kupující právo na opravu vady. Pokud vadu není možno opravit, má kupující právo na bezplatnou výměnu vadného zboží včetně s tím souvisejících prací. </w:t>
      </w:r>
    </w:p>
    <w:p w:rsidR="00C72E81" w:rsidRPr="005B4601" w:rsidRDefault="00C72E81" w:rsidP="005B4601">
      <w:pPr>
        <w:numPr>
          <w:ilvl w:val="0"/>
          <w:numId w:val="8"/>
        </w:numPr>
        <w:spacing w:before="120"/>
        <w:jc w:val="both"/>
        <w:rPr>
          <w:rFonts w:ascii="Calibri" w:hAnsi="Calibri"/>
        </w:rPr>
      </w:pPr>
      <w:r w:rsidRPr="005B4601">
        <w:rPr>
          <w:rFonts w:ascii="Calibri" w:hAnsi="Calibri"/>
        </w:rPr>
        <w:t xml:space="preserve">U reklamovaného zboží, u kterého byla reklamace uznána a zboží bylo vyměněno za bezvadné, běží nová záruční lhůta </w:t>
      </w:r>
      <w:r w:rsidR="005B4601">
        <w:rPr>
          <w:rFonts w:ascii="Calibri" w:hAnsi="Calibri"/>
        </w:rPr>
        <w:t>v délce 24 měsíců</w:t>
      </w:r>
      <w:r w:rsidRPr="005B4601">
        <w:rPr>
          <w:rFonts w:ascii="Calibri" w:hAnsi="Calibri"/>
        </w:rPr>
        <w:t xml:space="preserve"> ode dne jeho předání kupujícímu. </w:t>
      </w:r>
    </w:p>
    <w:p w:rsidR="00C72E81" w:rsidRDefault="00C72E81" w:rsidP="005B4601">
      <w:pPr>
        <w:numPr>
          <w:ilvl w:val="0"/>
          <w:numId w:val="8"/>
        </w:numPr>
        <w:spacing w:before="120"/>
        <w:jc w:val="both"/>
        <w:rPr>
          <w:rFonts w:ascii="Calibri" w:hAnsi="Calibri"/>
        </w:rPr>
      </w:pPr>
      <w:r w:rsidRPr="005B4601">
        <w:rPr>
          <w:rFonts w:ascii="Calibri" w:hAnsi="Calibri"/>
        </w:rPr>
        <w:t>O odstranění reklamované vady sepíše prodávající protokol, ve kterém potvrdí odstranění vady nebo uvede důvody, pro které odmítá opravu převzít.</w:t>
      </w:r>
    </w:p>
    <w:p w:rsidR="00C72E81" w:rsidRDefault="00C72E81" w:rsidP="00D0026A">
      <w:pPr>
        <w:numPr>
          <w:ilvl w:val="0"/>
          <w:numId w:val="8"/>
        </w:numPr>
        <w:spacing w:before="120" w:after="120"/>
        <w:ind w:left="284" w:hanging="284"/>
        <w:jc w:val="both"/>
        <w:rPr>
          <w:rFonts w:ascii="Calibri" w:hAnsi="Calibri"/>
        </w:rPr>
      </w:pPr>
      <w:r>
        <w:rPr>
          <w:rFonts w:ascii="Calibri" w:hAnsi="Calibri"/>
        </w:rPr>
        <w:t xml:space="preserve">Veškeré vady je kupující povinen uplatnit u prodávajícího bez zbytečného odkladu poté, kdy vadu zjistil, a to na uvedené telefonní číslo nebo na uvedené e-mailové adrese, popřípadě formou tištěného písemného oznámení zaslaného na adresu prodávajícího uvedenou v čl. 1 této smlouvy, a to s co nejpodrobnější specifikací zjištěné vady zboží. </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4292"/>
        <w:gridCol w:w="4143"/>
      </w:tblGrid>
      <w:tr w:rsidR="00D0026A" w:rsidRPr="00D0026A" w:rsidTr="00D0026A">
        <w:tc>
          <w:tcPr>
            <w:tcW w:w="4292" w:type="dxa"/>
            <w:tcBorders>
              <w:top w:val="single" w:sz="4" w:space="0" w:color="auto"/>
              <w:left w:val="single" w:sz="4" w:space="0" w:color="auto"/>
              <w:bottom w:val="single" w:sz="4" w:space="0" w:color="auto"/>
              <w:right w:val="dotted" w:sz="4" w:space="0" w:color="auto"/>
            </w:tcBorders>
            <w:hideMark/>
          </w:tcPr>
          <w:p w:rsidR="00C72E81" w:rsidRPr="00D0026A" w:rsidRDefault="00C72E81" w:rsidP="00D0026A">
            <w:pPr>
              <w:pStyle w:val="Odstavecseseznamem"/>
              <w:spacing w:after="120"/>
              <w:ind w:left="0"/>
              <w:rPr>
                <w:rFonts w:ascii="Calibri" w:hAnsi="Calibri"/>
                <w:b/>
                <w:color w:val="FF0000"/>
              </w:rPr>
            </w:pPr>
            <w:r w:rsidRPr="00D0026A">
              <w:rPr>
                <w:rFonts w:ascii="Calibri" w:hAnsi="Calibri"/>
                <w:b/>
                <w:color w:val="FF0000"/>
              </w:rPr>
              <w:t>Telefonní číslo pro hlášení závad</w:t>
            </w:r>
          </w:p>
        </w:tc>
        <w:tc>
          <w:tcPr>
            <w:tcW w:w="4143" w:type="dxa"/>
            <w:tcBorders>
              <w:top w:val="single" w:sz="4" w:space="0" w:color="auto"/>
              <w:left w:val="dotted" w:sz="4" w:space="0" w:color="auto"/>
              <w:bottom w:val="single" w:sz="4" w:space="0" w:color="auto"/>
              <w:right w:val="single" w:sz="4" w:space="0" w:color="auto"/>
            </w:tcBorders>
          </w:tcPr>
          <w:p w:rsidR="00C72E81" w:rsidRPr="00D0026A" w:rsidRDefault="00C72E81" w:rsidP="00D0026A">
            <w:pPr>
              <w:pStyle w:val="Odstavecseseznamem"/>
              <w:spacing w:after="120"/>
              <w:ind w:left="0"/>
              <w:rPr>
                <w:rFonts w:ascii="Calibri" w:hAnsi="Calibri"/>
                <w:b/>
                <w:color w:val="FF0000"/>
              </w:rPr>
            </w:pPr>
          </w:p>
        </w:tc>
      </w:tr>
      <w:tr w:rsidR="00D0026A" w:rsidRPr="00D0026A" w:rsidTr="00D0026A">
        <w:trPr>
          <w:trHeight w:val="410"/>
        </w:trPr>
        <w:tc>
          <w:tcPr>
            <w:tcW w:w="4292" w:type="dxa"/>
            <w:tcBorders>
              <w:top w:val="single" w:sz="4" w:space="0" w:color="auto"/>
              <w:left w:val="single" w:sz="4" w:space="0" w:color="auto"/>
              <w:bottom w:val="single" w:sz="4" w:space="0" w:color="auto"/>
              <w:right w:val="dotted" w:sz="4" w:space="0" w:color="auto"/>
            </w:tcBorders>
            <w:hideMark/>
          </w:tcPr>
          <w:p w:rsidR="00C72E81" w:rsidRPr="00D0026A" w:rsidRDefault="00C72E81" w:rsidP="00D0026A">
            <w:pPr>
              <w:pStyle w:val="Odstavecseseznamem"/>
              <w:spacing w:after="120"/>
              <w:ind w:left="0"/>
              <w:rPr>
                <w:rFonts w:ascii="Calibri" w:hAnsi="Calibri"/>
                <w:b/>
                <w:color w:val="FF0000"/>
              </w:rPr>
            </w:pPr>
            <w:r w:rsidRPr="00D0026A">
              <w:rPr>
                <w:rFonts w:ascii="Calibri" w:hAnsi="Calibri"/>
                <w:b/>
                <w:color w:val="FF0000"/>
              </w:rPr>
              <w:t>E-mail pro hlášení závad</w:t>
            </w:r>
          </w:p>
        </w:tc>
        <w:tc>
          <w:tcPr>
            <w:tcW w:w="4143" w:type="dxa"/>
            <w:tcBorders>
              <w:top w:val="single" w:sz="4" w:space="0" w:color="auto"/>
              <w:left w:val="dotted" w:sz="4" w:space="0" w:color="auto"/>
              <w:bottom w:val="single" w:sz="4" w:space="0" w:color="auto"/>
              <w:right w:val="single" w:sz="4" w:space="0" w:color="auto"/>
            </w:tcBorders>
          </w:tcPr>
          <w:p w:rsidR="00C72E81" w:rsidRPr="00D0026A" w:rsidRDefault="00C72E81" w:rsidP="00D0026A">
            <w:pPr>
              <w:pStyle w:val="Odstavecseseznamem"/>
              <w:spacing w:after="120"/>
              <w:ind w:left="0"/>
              <w:rPr>
                <w:rFonts w:ascii="Calibri" w:hAnsi="Calibri"/>
                <w:b/>
                <w:color w:val="FF0000"/>
              </w:rPr>
            </w:pPr>
          </w:p>
        </w:tc>
      </w:tr>
    </w:tbl>
    <w:p w:rsidR="00C72E81" w:rsidRDefault="00C72E81" w:rsidP="008848EB">
      <w:pPr>
        <w:numPr>
          <w:ilvl w:val="0"/>
          <w:numId w:val="8"/>
        </w:numPr>
        <w:spacing w:before="120"/>
        <w:jc w:val="both"/>
        <w:rPr>
          <w:rFonts w:ascii="Calibri" w:hAnsi="Calibri"/>
        </w:rPr>
      </w:pPr>
      <w:r w:rsidRPr="008848EB">
        <w:rPr>
          <w:rFonts w:ascii="Calibri" w:hAnsi="Calibri"/>
        </w:rPr>
        <w:t xml:space="preserve">Prodávající je povinen se k reklamaci kupujícího vyjádřit do pěti dnů ode dne kdy mu bylo oznámení o vadách doručeno. Pokud se v uvedené lhůtě prodávající k oznámení o vadách nevyjádří, má se za to, že s obsahem reklamace souhlasí. </w:t>
      </w:r>
    </w:p>
    <w:p w:rsidR="00C72E81" w:rsidRPr="00D0026A" w:rsidRDefault="00C72E81" w:rsidP="00D0026A">
      <w:pPr>
        <w:numPr>
          <w:ilvl w:val="0"/>
          <w:numId w:val="8"/>
        </w:numPr>
        <w:spacing w:before="120"/>
        <w:jc w:val="both"/>
        <w:rPr>
          <w:rFonts w:ascii="Calibri" w:hAnsi="Calibri"/>
        </w:rPr>
      </w:pPr>
      <w:r>
        <w:rPr>
          <w:rFonts w:ascii="Calibri" w:hAnsi="Calibri"/>
        </w:rPr>
        <w:t>Závady v záruční době budou odstraněny nejpozději ve lhůtě třiceti dnů ode dne doručení oznámení o vadách. Záruční servis je zahrnut v ceně dodávky.</w:t>
      </w:r>
      <w:r w:rsidRPr="00D0026A">
        <w:rPr>
          <w:rFonts w:ascii="Calibri" w:hAnsi="Calibri"/>
        </w:rPr>
        <w:t xml:space="preserve"> Kupující je povinen umožnit pracovníkům prodávajícího přístup do prostor nezbytných pro odstranění vady, popř. předat příslušné zařízení v sídle kupujícího. Pokud tak neučiní, není prodávající v prodlení s termínem nastoupení na odstranění vady ani s termínem pro odstranění vady.</w:t>
      </w:r>
    </w:p>
    <w:p w:rsidR="00C72E81" w:rsidRDefault="00C72E81" w:rsidP="00D0026A">
      <w:pPr>
        <w:numPr>
          <w:ilvl w:val="0"/>
          <w:numId w:val="8"/>
        </w:numPr>
        <w:spacing w:before="120"/>
        <w:jc w:val="both"/>
        <w:rPr>
          <w:rFonts w:ascii="Calibri" w:hAnsi="Calibri"/>
        </w:rPr>
      </w:pPr>
      <w:r>
        <w:rPr>
          <w:rFonts w:ascii="Calibri" w:hAnsi="Calibri"/>
        </w:rPr>
        <w:t>Kupující není povinen uchovávat obaly od dodaného zboží.</w:t>
      </w:r>
    </w:p>
    <w:p w:rsidR="00C72E81" w:rsidRDefault="00C72E81" w:rsidP="00D0026A">
      <w:pPr>
        <w:numPr>
          <w:ilvl w:val="0"/>
          <w:numId w:val="8"/>
        </w:numPr>
        <w:spacing w:before="120"/>
        <w:jc w:val="both"/>
        <w:rPr>
          <w:rFonts w:ascii="Calibri" w:hAnsi="Calibri"/>
        </w:rPr>
      </w:pPr>
      <w:r>
        <w:rPr>
          <w:rFonts w:ascii="Calibri" w:hAnsi="Calibri"/>
        </w:rPr>
        <w:t>Prodávající prohlašuje, že na zboží neváznou žádné právní vady dle § 1920 občanského zákoníku.</w:t>
      </w:r>
    </w:p>
    <w:p w:rsidR="00C91DFA" w:rsidRDefault="00C91DFA" w:rsidP="004C75E8">
      <w:pPr>
        <w:numPr>
          <w:ilvl w:val="0"/>
          <w:numId w:val="8"/>
        </w:numPr>
        <w:spacing w:before="120"/>
        <w:jc w:val="both"/>
        <w:rPr>
          <w:rFonts w:ascii="Calibri" w:hAnsi="Calibri"/>
        </w:rPr>
      </w:pPr>
      <w:r w:rsidRPr="00C91DFA">
        <w:rPr>
          <w:rFonts w:ascii="Calibri" w:hAnsi="Calibri"/>
        </w:rPr>
        <w:t xml:space="preserve">V případě prodlení s odstraněním zjištěných vad je na toto nahlíženo obecně jako na prodlení s dílčím plněním předmětu smlouvy. </w:t>
      </w:r>
    </w:p>
    <w:p w:rsidR="00C91DFA" w:rsidRPr="00C91DFA" w:rsidRDefault="00C91DFA" w:rsidP="004C75E8">
      <w:pPr>
        <w:numPr>
          <w:ilvl w:val="0"/>
          <w:numId w:val="8"/>
        </w:numPr>
        <w:spacing w:before="120"/>
        <w:jc w:val="both"/>
        <w:rPr>
          <w:rFonts w:ascii="Calibri" w:hAnsi="Calibri"/>
        </w:rPr>
      </w:pPr>
      <w:r w:rsidRPr="00C91DFA">
        <w:rPr>
          <w:rFonts w:ascii="Calibri" w:hAnsi="Calibri"/>
        </w:rPr>
        <w:t xml:space="preserve">Prodávající uhradí škodu, která kupujícímu vznikla vadným plněním, v plné výši. Prodávající rovněž kupujícímu uhradí náklady vzniklé při uplatňování práv z odpovědnosti za vady. </w:t>
      </w:r>
    </w:p>
    <w:bookmarkEnd w:id="17"/>
    <w:p w:rsidR="0096483A" w:rsidRPr="006B6E23" w:rsidRDefault="0096483A" w:rsidP="004C75E8">
      <w:pPr>
        <w:numPr>
          <w:ilvl w:val="0"/>
          <w:numId w:val="8"/>
        </w:numPr>
        <w:spacing w:before="120"/>
        <w:ind w:left="284" w:hanging="284"/>
        <w:jc w:val="both"/>
        <w:rPr>
          <w:rFonts w:ascii="Calibri" w:hAnsi="Calibri"/>
        </w:rPr>
      </w:pPr>
      <w:r w:rsidRPr="006B6E23">
        <w:rPr>
          <w:rFonts w:ascii="Calibri" w:hAnsi="Calibri"/>
        </w:rPr>
        <w:t xml:space="preserve">Odstranění vady nemá vliv na nárok kupujícího na smluvní pokutu a náhradu škody. </w:t>
      </w:r>
    </w:p>
    <w:p w:rsidR="0096483A" w:rsidRPr="00656B27" w:rsidRDefault="0096483A" w:rsidP="00005B26">
      <w:pPr>
        <w:pStyle w:val="StylNadpis1Zarovnatdobloku"/>
        <w:spacing w:before="360" w:after="240" w:line="240" w:lineRule="auto"/>
        <w:ind w:left="431" w:hanging="431"/>
      </w:pPr>
      <w:r w:rsidRPr="00656B27">
        <w:t>Odpovědnost za škody</w:t>
      </w:r>
    </w:p>
    <w:p w:rsidR="0096483A" w:rsidRPr="00656B27" w:rsidRDefault="0096483A" w:rsidP="00722DA7">
      <w:pPr>
        <w:numPr>
          <w:ilvl w:val="0"/>
          <w:numId w:val="20"/>
        </w:numPr>
        <w:spacing w:before="120"/>
        <w:jc w:val="both"/>
        <w:rPr>
          <w:rFonts w:ascii="Calibri" w:hAnsi="Calibri"/>
        </w:rPr>
      </w:pPr>
      <w:r w:rsidRPr="00656B27">
        <w:rPr>
          <w:rFonts w:ascii="Calibri" w:hAnsi="Calibri"/>
        </w:rPr>
        <w:t>Prodávající odpovídá za škodu způsobenou porušením povinnosti vyplývající z této smlouvy, a to bez ohledu na zavinění. Za škodu se považuje též újma, která kupujícímu vznikla tím, že musel vynaložit náklady v důsledku porušení povinnosti prodávajícího. Škodu nahradí prodávající způsobem, který zvolí objednatel.</w:t>
      </w:r>
    </w:p>
    <w:p w:rsidR="0096483A" w:rsidRPr="00656B27" w:rsidRDefault="0096483A" w:rsidP="00722DA7">
      <w:pPr>
        <w:numPr>
          <w:ilvl w:val="0"/>
          <w:numId w:val="20"/>
        </w:numPr>
        <w:spacing w:before="120"/>
        <w:ind w:left="284" w:hanging="284"/>
        <w:jc w:val="both"/>
        <w:rPr>
          <w:rFonts w:ascii="Calibri" w:hAnsi="Calibri"/>
        </w:rPr>
      </w:pPr>
      <w:r w:rsidRPr="00656B27">
        <w:rPr>
          <w:rFonts w:ascii="Calibri" w:hAnsi="Calibri"/>
        </w:rPr>
        <w:t xml:space="preserve">Kupující nepřipouští jakoukoliv limitaci prokázaných škod, které vzniknou v souvislosti s plněním z této smlouvy ani žádné omezení sankcí nebo smluvních pokut stanovených touto smlouvou. </w:t>
      </w:r>
    </w:p>
    <w:p w:rsidR="00DE6B58" w:rsidRDefault="00DE6B58" w:rsidP="00722DA7">
      <w:pPr>
        <w:numPr>
          <w:ilvl w:val="0"/>
          <w:numId w:val="20"/>
        </w:numPr>
        <w:spacing w:before="120"/>
        <w:ind w:left="284" w:hanging="284"/>
        <w:jc w:val="both"/>
        <w:rPr>
          <w:rFonts w:ascii="Calibri" w:hAnsi="Calibri"/>
        </w:rPr>
      </w:pPr>
      <w:r w:rsidRPr="00656B27">
        <w:rPr>
          <w:rFonts w:ascii="Calibri" w:hAnsi="Calibri"/>
        </w:rPr>
        <w:t>Prodávající nenese odpovědnost za vady a škodu prokazatelně způsobenou nevhodným používáním a neodborným zacházením s výrobkem.</w:t>
      </w:r>
    </w:p>
    <w:p w:rsidR="00D04451" w:rsidRPr="00656B27" w:rsidRDefault="0096483A" w:rsidP="00005B26">
      <w:pPr>
        <w:pStyle w:val="StylNadpis1Zarovnatdobloku"/>
        <w:spacing w:before="360" w:after="240" w:line="240" w:lineRule="auto"/>
        <w:ind w:left="431" w:hanging="431"/>
      </w:pPr>
      <w:bookmarkStart w:id="18" w:name="_Ref278834931"/>
      <w:r w:rsidRPr="00656B27">
        <w:t>P</w:t>
      </w:r>
      <w:r w:rsidR="00D04451" w:rsidRPr="00656B27">
        <w:t xml:space="preserve">ovinnosti </w:t>
      </w:r>
      <w:bookmarkEnd w:id="18"/>
      <w:r w:rsidR="00F91050" w:rsidRPr="00656B27">
        <w:t>prodávajícího</w:t>
      </w:r>
    </w:p>
    <w:p w:rsidR="00365206" w:rsidRPr="00656B27" w:rsidRDefault="00F91050" w:rsidP="004C75E8">
      <w:pPr>
        <w:numPr>
          <w:ilvl w:val="0"/>
          <w:numId w:val="4"/>
        </w:numPr>
        <w:tabs>
          <w:tab w:val="clear" w:pos="720"/>
          <w:tab w:val="num" w:pos="360"/>
        </w:tabs>
        <w:spacing w:before="120"/>
        <w:ind w:left="357" w:hanging="357"/>
        <w:jc w:val="both"/>
        <w:rPr>
          <w:rFonts w:ascii="Calibri" w:hAnsi="Calibri"/>
        </w:rPr>
      </w:pPr>
      <w:r w:rsidRPr="00656B27">
        <w:rPr>
          <w:rFonts w:ascii="Calibri" w:hAnsi="Calibri"/>
        </w:rPr>
        <w:t>Prodávající</w:t>
      </w:r>
      <w:r w:rsidR="00365206" w:rsidRPr="00656B27">
        <w:rPr>
          <w:rFonts w:ascii="Calibri" w:hAnsi="Calibri"/>
        </w:rPr>
        <w:t xml:space="preserve"> je povinen archivovat veškerou dokumentaci související s veřejnou zakázkou minimálně po dobu deseti let od skončení realizace projektu a umožnit dále všem osobám, oprávněným k výkonu kontroly projektu (zejména se jedná o zadavatele, poskytovatele dotace, Ministerstvo zemědělství ČR, Ministerstvo financí ČR, Nejvyšší kontrolní úřad ČR, Evropská komise, Evropský účetní dvůr, Státní zemědělský intervenční fond a další), z něhož je zakázka hrazena, provést kontrolu originálních dokladů. Desetiletá lhůta začíná běžet od 1. ledna kalendářního roku následujícího po roce, kdy došlo k finančnímu vypořádání poslední odvedené služby v rámci projektu. </w:t>
      </w:r>
      <w:r w:rsidR="00C012E9" w:rsidRPr="00656B27">
        <w:rPr>
          <w:rFonts w:ascii="Calibri" w:hAnsi="Calibri"/>
        </w:rPr>
        <w:t>Termín ukončení realizace projektu je stanoven k datu 3.9.2014.</w:t>
      </w:r>
    </w:p>
    <w:p w:rsidR="00D04451" w:rsidRDefault="00D04451" w:rsidP="004C75E8">
      <w:pPr>
        <w:numPr>
          <w:ilvl w:val="0"/>
          <w:numId w:val="4"/>
        </w:numPr>
        <w:tabs>
          <w:tab w:val="clear" w:pos="720"/>
          <w:tab w:val="num" w:pos="360"/>
        </w:tabs>
        <w:spacing w:before="120"/>
        <w:ind w:left="357" w:hanging="357"/>
        <w:jc w:val="both"/>
        <w:rPr>
          <w:rFonts w:ascii="Calibri" w:hAnsi="Calibri"/>
        </w:rPr>
      </w:pPr>
      <w:r w:rsidRPr="00656B27">
        <w:rPr>
          <w:rFonts w:ascii="Calibri" w:hAnsi="Calibri"/>
        </w:rPr>
        <w:t xml:space="preserve">Dle </w:t>
      </w:r>
      <w:proofErr w:type="spellStart"/>
      <w:r w:rsidRPr="00656B27">
        <w:rPr>
          <w:rFonts w:ascii="Calibri" w:hAnsi="Calibri"/>
        </w:rPr>
        <w:t>ust</w:t>
      </w:r>
      <w:proofErr w:type="spellEnd"/>
      <w:r w:rsidRPr="00656B27">
        <w:rPr>
          <w:rFonts w:ascii="Calibri" w:hAnsi="Calibri"/>
        </w:rPr>
        <w:t xml:space="preserve">. § 2 písm. e) zákona č. 320/2001 </w:t>
      </w:r>
      <w:r w:rsidR="00365206" w:rsidRPr="00656B27">
        <w:rPr>
          <w:rFonts w:ascii="Calibri" w:hAnsi="Calibri"/>
        </w:rPr>
        <w:t xml:space="preserve">Sb., </w:t>
      </w:r>
      <w:r w:rsidRPr="00656B27">
        <w:rPr>
          <w:rFonts w:ascii="Calibri" w:hAnsi="Calibri"/>
        </w:rPr>
        <w:t xml:space="preserve">o finanční kontrole ve veřejné správě a o změně některých zákonů (zákon o finanční kontrole), je </w:t>
      </w:r>
      <w:r w:rsidR="00F91050" w:rsidRPr="00656B27">
        <w:rPr>
          <w:rFonts w:ascii="Calibri" w:hAnsi="Calibri"/>
        </w:rPr>
        <w:t>prodávající</w:t>
      </w:r>
      <w:r w:rsidRPr="00656B27">
        <w:rPr>
          <w:rFonts w:ascii="Calibri" w:hAnsi="Calibri"/>
        </w:rPr>
        <w:t xml:space="preserve"> osobou povinnou spolupůsobit při výkonu finanční kontroly.</w:t>
      </w:r>
    </w:p>
    <w:p w:rsidR="00D04451" w:rsidRPr="00656B27" w:rsidRDefault="00D04451" w:rsidP="00005B26">
      <w:pPr>
        <w:pStyle w:val="StylNadpis1Zarovnatdobloku"/>
        <w:spacing w:before="360" w:after="240" w:line="240" w:lineRule="auto"/>
        <w:ind w:left="431" w:hanging="431"/>
      </w:pPr>
      <w:r w:rsidRPr="00656B27">
        <w:t>Závěrečná ustanovení</w:t>
      </w:r>
    </w:p>
    <w:p w:rsidR="00D04451" w:rsidRPr="00656B27" w:rsidRDefault="00D04451" w:rsidP="004C75E8">
      <w:pPr>
        <w:numPr>
          <w:ilvl w:val="0"/>
          <w:numId w:val="12"/>
        </w:numPr>
        <w:tabs>
          <w:tab w:val="clear" w:pos="720"/>
          <w:tab w:val="num" w:pos="360"/>
        </w:tabs>
        <w:spacing w:before="120"/>
        <w:jc w:val="both"/>
        <w:rPr>
          <w:rFonts w:ascii="Calibri" w:hAnsi="Calibri"/>
        </w:rPr>
      </w:pPr>
      <w:r w:rsidRPr="00656B27">
        <w:rPr>
          <w:rFonts w:ascii="Calibri" w:hAnsi="Calibri"/>
        </w:rPr>
        <w:t xml:space="preserve">Otázky výslovně touto smlouvou neupravené se řídí českým právním řádem, zejména ustanoveními </w:t>
      </w:r>
      <w:r w:rsidR="00033803">
        <w:rPr>
          <w:rFonts w:ascii="Calibri" w:hAnsi="Calibri"/>
        </w:rPr>
        <w:t>občanského zákoníku</w:t>
      </w:r>
      <w:r w:rsidR="00365206" w:rsidRPr="00656B27">
        <w:rPr>
          <w:rFonts w:ascii="Calibri" w:hAnsi="Calibri"/>
        </w:rPr>
        <w:t>.</w:t>
      </w:r>
      <w:r w:rsidRPr="00656B27">
        <w:rPr>
          <w:rFonts w:ascii="Calibri" w:hAnsi="Calibri"/>
        </w:rPr>
        <w:t xml:space="preserve"> Nedílnou součástí a přílohou této smlouvy jsou:</w:t>
      </w:r>
    </w:p>
    <w:p w:rsidR="00D04451" w:rsidRPr="00656B27" w:rsidRDefault="00D04451" w:rsidP="004C75E8">
      <w:pPr>
        <w:numPr>
          <w:ilvl w:val="0"/>
          <w:numId w:val="5"/>
        </w:numPr>
        <w:jc w:val="both"/>
        <w:rPr>
          <w:rFonts w:ascii="Calibri" w:hAnsi="Calibri"/>
        </w:rPr>
      </w:pPr>
      <w:r w:rsidRPr="00656B27">
        <w:rPr>
          <w:rFonts w:ascii="Calibri" w:hAnsi="Calibri"/>
        </w:rPr>
        <w:t xml:space="preserve">příloha č. </w:t>
      </w:r>
      <w:r w:rsidR="00081315" w:rsidRPr="00656B27">
        <w:rPr>
          <w:rFonts w:ascii="Calibri" w:hAnsi="Calibri"/>
        </w:rPr>
        <w:t>1</w:t>
      </w:r>
      <w:r w:rsidRPr="00656B27">
        <w:rPr>
          <w:rFonts w:ascii="Calibri" w:hAnsi="Calibri"/>
        </w:rPr>
        <w:t xml:space="preserve"> </w:t>
      </w:r>
      <w:r w:rsidR="00033803">
        <w:rPr>
          <w:rFonts w:ascii="Calibri" w:hAnsi="Calibri"/>
        </w:rPr>
        <w:t xml:space="preserve">- </w:t>
      </w:r>
      <w:r w:rsidR="004E6F87" w:rsidRPr="00656B27">
        <w:rPr>
          <w:rFonts w:ascii="Calibri" w:hAnsi="Calibri"/>
        </w:rPr>
        <w:t>Rozpočet s technickou specifikací</w:t>
      </w:r>
    </w:p>
    <w:p w:rsidR="00D04451" w:rsidRPr="00656B27" w:rsidRDefault="00D04451" w:rsidP="004C75E8">
      <w:pPr>
        <w:numPr>
          <w:ilvl w:val="0"/>
          <w:numId w:val="12"/>
        </w:numPr>
        <w:tabs>
          <w:tab w:val="clear" w:pos="720"/>
          <w:tab w:val="num" w:pos="360"/>
        </w:tabs>
        <w:spacing w:before="120"/>
        <w:jc w:val="both"/>
        <w:rPr>
          <w:rFonts w:ascii="Calibri" w:hAnsi="Calibri"/>
        </w:rPr>
      </w:pPr>
      <w:r w:rsidRPr="00656B27">
        <w:rPr>
          <w:rFonts w:ascii="Calibri" w:hAnsi="Calibri"/>
        </w:rPr>
        <w:t>Veškeré změny a doplnění této smlouvy je možno provádět pouze písemnými dodatky, podepsanými oběma smluvními stranami.</w:t>
      </w:r>
    </w:p>
    <w:p w:rsidR="00D04451" w:rsidRPr="00656B27" w:rsidRDefault="00D04451" w:rsidP="004C75E8">
      <w:pPr>
        <w:numPr>
          <w:ilvl w:val="0"/>
          <w:numId w:val="12"/>
        </w:numPr>
        <w:tabs>
          <w:tab w:val="clear" w:pos="720"/>
          <w:tab w:val="num" w:pos="360"/>
        </w:tabs>
        <w:spacing w:before="120"/>
        <w:jc w:val="both"/>
        <w:rPr>
          <w:rFonts w:ascii="Calibri" w:hAnsi="Calibri"/>
        </w:rPr>
      </w:pPr>
      <w:r w:rsidRPr="00656B27">
        <w:rPr>
          <w:rFonts w:ascii="Calibri" w:hAnsi="Calibri"/>
        </w:rPr>
        <w:t>Tato smlouva je platná i pro případné právní nástupce smluvních stran.</w:t>
      </w:r>
    </w:p>
    <w:p w:rsidR="00D04451" w:rsidRPr="00656B27" w:rsidRDefault="00D04451" w:rsidP="004C75E8">
      <w:pPr>
        <w:numPr>
          <w:ilvl w:val="0"/>
          <w:numId w:val="12"/>
        </w:numPr>
        <w:tabs>
          <w:tab w:val="clear" w:pos="720"/>
          <w:tab w:val="num" w:pos="360"/>
        </w:tabs>
        <w:spacing w:before="120"/>
        <w:jc w:val="both"/>
        <w:rPr>
          <w:rFonts w:ascii="Calibri" w:hAnsi="Calibri"/>
        </w:rPr>
      </w:pPr>
      <w:r w:rsidRPr="00656B27">
        <w:rPr>
          <w:rFonts w:ascii="Calibri" w:hAnsi="Calibri"/>
        </w:rPr>
        <w:t xml:space="preserve">Tato smlouva je vyhotovena v </w:t>
      </w:r>
      <w:r w:rsidR="00C012E9" w:rsidRPr="00656B27">
        <w:rPr>
          <w:rFonts w:ascii="Calibri" w:hAnsi="Calibri"/>
        </w:rPr>
        <w:t>pěti</w:t>
      </w:r>
      <w:r w:rsidRPr="00656B27">
        <w:rPr>
          <w:rFonts w:ascii="Calibri" w:hAnsi="Calibri"/>
        </w:rPr>
        <w:t xml:space="preserve"> vyhotoveních, z nichž </w:t>
      </w:r>
      <w:r w:rsidR="00C012E9" w:rsidRPr="00656B27">
        <w:rPr>
          <w:rFonts w:ascii="Calibri" w:hAnsi="Calibri"/>
        </w:rPr>
        <w:t>kupující</w:t>
      </w:r>
      <w:r w:rsidRPr="00656B27">
        <w:rPr>
          <w:rFonts w:ascii="Calibri" w:hAnsi="Calibri"/>
        </w:rPr>
        <w:t xml:space="preserve"> obdrží </w:t>
      </w:r>
      <w:r w:rsidR="00C012E9" w:rsidRPr="00656B27">
        <w:rPr>
          <w:rFonts w:ascii="Calibri" w:hAnsi="Calibri"/>
        </w:rPr>
        <w:t xml:space="preserve">tři vyhotovení a prodávající </w:t>
      </w:r>
      <w:r w:rsidRPr="00656B27">
        <w:rPr>
          <w:rFonts w:ascii="Calibri" w:hAnsi="Calibri"/>
        </w:rPr>
        <w:t>dvě vyhotovení.</w:t>
      </w:r>
    </w:p>
    <w:p w:rsidR="00D04451" w:rsidRPr="00656B27" w:rsidRDefault="00D04451" w:rsidP="004C75E8">
      <w:pPr>
        <w:numPr>
          <w:ilvl w:val="0"/>
          <w:numId w:val="12"/>
        </w:numPr>
        <w:tabs>
          <w:tab w:val="clear" w:pos="720"/>
          <w:tab w:val="num" w:pos="360"/>
        </w:tabs>
        <w:spacing w:before="120"/>
        <w:jc w:val="both"/>
        <w:rPr>
          <w:rFonts w:ascii="Calibri" w:hAnsi="Calibri"/>
        </w:rPr>
      </w:pPr>
      <w:r w:rsidRPr="00656B27">
        <w:rPr>
          <w:rFonts w:ascii="Calibri" w:hAnsi="Calibri"/>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rsidR="00D04451" w:rsidRPr="00656B27" w:rsidRDefault="00D04451" w:rsidP="004C75E8">
      <w:pPr>
        <w:numPr>
          <w:ilvl w:val="0"/>
          <w:numId w:val="12"/>
        </w:numPr>
        <w:tabs>
          <w:tab w:val="clear" w:pos="720"/>
          <w:tab w:val="num" w:pos="360"/>
        </w:tabs>
        <w:spacing w:before="120"/>
        <w:jc w:val="both"/>
        <w:rPr>
          <w:rFonts w:ascii="Calibri" w:hAnsi="Calibri"/>
        </w:rPr>
      </w:pPr>
      <w:r w:rsidRPr="00656B27">
        <w:rPr>
          <w:rFonts w:ascii="Calibri" w:hAnsi="Calibri"/>
        </w:rPr>
        <w:t xml:space="preserve">Smluvní strany prohlašují, že žádná informace uvedená v této smlouvě nebo její příloze není předmětem obchodního tajemství. </w:t>
      </w:r>
    </w:p>
    <w:p w:rsidR="00D04451" w:rsidRPr="00656B27" w:rsidRDefault="00D04451" w:rsidP="004C75E8">
      <w:pPr>
        <w:numPr>
          <w:ilvl w:val="0"/>
          <w:numId w:val="12"/>
        </w:numPr>
        <w:tabs>
          <w:tab w:val="clear" w:pos="720"/>
          <w:tab w:val="num" w:pos="360"/>
        </w:tabs>
        <w:spacing w:before="120"/>
        <w:jc w:val="both"/>
        <w:rPr>
          <w:rFonts w:ascii="Calibri" w:hAnsi="Calibri"/>
        </w:rPr>
      </w:pPr>
      <w:r w:rsidRPr="00656B27">
        <w:rPr>
          <w:rFonts w:ascii="Calibri" w:hAnsi="Calibri"/>
        </w:rPr>
        <w:t xml:space="preserve">Písemnosti, včetně reklamací vad, výpovědi, odstoupení od smlouvy doručované v souvislosti s touto smlouvou se doručují zpravidla prostřednictvím České pošty, </w:t>
      </w:r>
      <w:proofErr w:type="spellStart"/>
      <w:r w:rsidRPr="00656B27">
        <w:rPr>
          <w:rFonts w:ascii="Calibri" w:hAnsi="Calibri"/>
        </w:rPr>
        <w:t>s.p</w:t>
      </w:r>
      <w:proofErr w:type="spellEnd"/>
      <w:r w:rsidRPr="00656B27">
        <w:rPr>
          <w:rFonts w:ascii="Calibri" w:hAnsi="Calibri"/>
        </w:rPr>
        <w:t xml:space="preserve">. ve formě doporučené poštovní zásilky na korespondenční adresu uvedenou v záhlaví této smlouvy, ledaže byla druhé smluvní straně písemně oznámena jiná adresa pro doručování. Pokud adresát zásilku nepřevezme nebo si ji nevyzvedne v úložní době, považuje se poslední den úložní doby za den doručení. Tím není vyloučena možnost doručení písemnosti, včetně reklamací vad, výpovědi, odstoupení od smlouvy apod. osobním doručením, prostřednictvím kurýra nebo jiným vhodným způsobem </w:t>
      </w:r>
    </w:p>
    <w:p w:rsidR="00D04451" w:rsidRPr="00656B27" w:rsidRDefault="00F91050" w:rsidP="004C75E8">
      <w:pPr>
        <w:numPr>
          <w:ilvl w:val="0"/>
          <w:numId w:val="12"/>
        </w:numPr>
        <w:tabs>
          <w:tab w:val="clear" w:pos="720"/>
          <w:tab w:val="num" w:pos="360"/>
        </w:tabs>
        <w:spacing w:before="120"/>
        <w:jc w:val="both"/>
        <w:rPr>
          <w:rFonts w:ascii="Calibri" w:hAnsi="Calibri"/>
        </w:rPr>
      </w:pPr>
      <w:r w:rsidRPr="00656B27">
        <w:rPr>
          <w:rFonts w:ascii="Calibri" w:hAnsi="Calibri"/>
        </w:rPr>
        <w:t>Prodávající</w:t>
      </w:r>
      <w:r w:rsidR="00D04451" w:rsidRPr="00656B27">
        <w:rPr>
          <w:rFonts w:ascii="Calibri" w:hAnsi="Calibri"/>
        </w:rPr>
        <w:t xml:space="preserve"> i </w:t>
      </w:r>
      <w:r w:rsidRPr="00656B27">
        <w:rPr>
          <w:rFonts w:ascii="Calibri" w:hAnsi="Calibri"/>
        </w:rPr>
        <w:t>kupující</w:t>
      </w:r>
      <w:r w:rsidR="00D04451" w:rsidRPr="00656B27">
        <w:rPr>
          <w:rFonts w:ascii="Calibri" w:hAnsi="Calibri"/>
        </w:rPr>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D04451" w:rsidRPr="00656B27" w:rsidRDefault="00D04451" w:rsidP="00005B26">
      <w:pPr>
        <w:pStyle w:val="StylNadpis1Zarovnatdobloku"/>
        <w:spacing w:before="360" w:after="240" w:line="240" w:lineRule="auto"/>
        <w:ind w:left="431" w:hanging="431"/>
      </w:pPr>
      <w:r w:rsidRPr="00656B27">
        <w:t>Podpisy smluvních stran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78"/>
        <w:gridCol w:w="929"/>
        <w:gridCol w:w="4179"/>
      </w:tblGrid>
      <w:tr w:rsidR="00656B27" w:rsidRPr="00656B27" w:rsidTr="003E2655">
        <w:trPr>
          <w:jc w:val="center"/>
        </w:trPr>
        <w:tc>
          <w:tcPr>
            <w:tcW w:w="2250" w:type="pct"/>
            <w:tcMar>
              <w:top w:w="20" w:type="dxa"/>
              <w:bottom w:w="20" w:type="dxa"/>
            </w:tcMar>
          </w:tcPr>
          <w:p w:rsidR="00D04451" w:rsidRPr="00656B27" w:rsidRDefault="00315F78" w:rsidP="00033803">
            <w:pPr>
              <w:pStyle w:val="Zkladntext"/>
              <w:jc w:val="left"/>
              <w:rPr>
                <w:rFonts w:ascii="Calibri" w:hAnsi="Calibri"/>
                <w:szCs w:val="24"/>
              </w:rPr>
            </w:pPr>
            <w:r w:rsidRPr="00656B27">
              <w:rPr>
                <w:rStyle w:val="StylZkladntext11bCharCharCharCharCharCharChar"/>
                <w:rFonts w:ascii="Calibri" w:hAnsi="Calibri"/>
                <w:i w:val="0"/>
              </w:rPr>
              <w:t>V</w:t>
            </w:r>
            <w:r w:rsidR="00B372E6" w:rsidRPr="00656B27">
              <w:rPr>
                <w:rStyle w:val="StylZkladntext11bCharCharCharCharCharCharChar"/>
                <w:rFonts w:ascii="Calibri" w:hAnsi="Calibri"/>
                <w:i w:val="0"/>
              </w:rPr>
              <w:t> Pacově</w:t>
            </w:r>
            <w:r w:rsidRPr="00656B27">
              <w:rPr>
                <w:rStyle w:val="StylZkladntext11bCharCharCharCharCharCharChar"/>
                <w:rFonts w:ascii="Calibri" w:hAnsi="Calibri"/>
                <w:i w:val="0"/>
              </w:rPr>
              <w:t xml:space="preserve"> dne </w:t>
            </w:r>
            <w:r w:rsidR="00D04451" w:rsidRPr="00656B27">
              <w:rPr>
                <w:rFonts w:ascii="Calibri" w:hAnsi="Calibri"/>
                <w:szCs w:val="24"/>
              </w:rPr>
              <w:t xml:space="preserve"> __. __. 201</w:t>
            </w:r>
            <w:r w:rsidR="00033803">
              <w:rPr>
                <w:rFonts w:ascii="Calibri" w:hAnsi="Calibri"/>
                <w:szCs w:val="24"/>
              </w:rPr>
              <w:t>4</w:t>
            </w:r>
          </w:p>
        </w:tc>
        <w:tc>
          <w:tcPr>
            <w:tcW w:w="500" w:type="pct"/>
            <w:tcMar>
              <w:top w:w="20" w:type="dxa"/>
              <w:bottom w:w="20" w:type="dxa"/>
            </w:tcMar>
          </w:tcPr>
          <w:p w:rsidR="00D04451" w:rsidRPr="00656B27" w:rsidRDefault="00D04451" w:rsidP="003E2655">
            <w:pPr>
              <w:pStyle w:val="Zkladntext"/>
              <w:jc w:val="left"/>
              <w:rPr>
                <w:rFonts w:ascii="Calibri" w:hAnsi="Calibri"/>
                <w:szCs w:val="24"/>
              </w:rPr>
            </w:pPr>
          </w:p>
        </w:tc>
        <w:tc>
          <w:tcPr>
            <w:tcW w:w="2250" w:type="pct"/>
            <w:tcMar>
              <w:top w:w="20" w:type="dxa"/>
              <w:bottom w:w="20" w:type="dxa"/>
            </w:tcMar>
          </w:tcPr>
          <w:p w:rsidR="00D04451" w:rsidRPr="00656B27" w:rsidRDefault="00D04451" w:rsidP="00005B26">
            <w:pPr>
              <w:pStyle w:val="Zkladntext"/>
              <w:jc w:val="left"/>
              <w:rPr>
                <w:rFonts w:ascii="Calibri" w:hAnsi="Calibri"/>
                <w:szCs w:val="24"/>
              </w:rPr>
            </w:pPr>
            <w:r w:rsidRPr="00656B27">
              <w:rPr>
                <w:rStyle w:val="StylZkladntext11bCharCharCharCharCharCharChar"/>
                <w:rFonts w:ascii="Calibri" w:hAnsi="Calibri"/>
                <w:i w:val="0"/>
              </w:rPr>
              <w:t>V</w:t>
            </w:r>
            <w:r w:rsidRPr="00656B27">
              <w:rPr>
                <w:rFonts w:ascii="Calibri" w:hAnsi="Calibri"/>
                <w:szCs w:val="24"/>
              </w:rPr>
              <w:t> </w:t>
            </w:r>
            <w:r w:rsidR="00033803" w:rsidRPr="00005B26">
              <w:rPr>
                <w:rFonts w:ascii="Calibri" w:hAnsi="Calibri"/>
                <w:color w:val="FF0000"/>
                <w:szCs w:val="24"/>
              </w:rPr>
              <w:t>_________</w:t>
            </w:r>
            <w:r w:rsidRPr="00656B27">
              <w:rPr>
                <w:rStyle w:val="StylZkladntext11bCharCharCharCharCharCharChar"/>
                <w:rFonts w:ascii="Calibri" w:hAnsi="Calibri"/>
                <w:i w:val="0"/>
              </w:rPr>
              <w:t xml:space="preserve"> dne</w:t>
            </w:r>
            <w:r w:rsidRPr="00656B27">
              <w:rPr>
                <w:rFonts w:ascii="Calibri" w:hAnsi="Calibri"/>
                <w:szCs w:val="24"/>
              </w:rPr>
              <w:t xml:space="preserve"> </w:t>
            </w:r>
            <w:r w:rsidRPr="00005B26">
              <w:rPr>
                <w:rFonts w:ascii="Calibri" w:hAnsi="Calibri"/>
                <w:color w:val="FF0000"/>
                <w:szCs w:val="24"/>
              </w:rPr>
              <w:t>__. __. 201</w:t>
            </w:r>
            <w:r w:rsidR="00033803" w:rsidRPr="00005B26">
              <w:rPr>
                <w:rFonts w:ascii="Calibri" w:hAnsi="Calibri"/>
                <w:color w:val="FF0000"/>
                <w:szCs w:val="24"/>
              </w:rPr>
              <w:t>4</w:t>
            </w:r>
          </w:p>
        </w:tc>
      </w:tr>
      <w:tr w:rsidR="00656B27" w:rsidRPr="00656B27" w:rsidTr="003E2655">
        <w:trPr>
          <w:jc w:val="center"/>
        </w:trPr>
        <w:tc>
          <w:tcPr>
            <w:tcW w:w="2250" w:type="pct"/>
            <w:tcMar>
              <w:top w:w="20" w:type="dxa"/>
              <w:bottom w:w="20" w:type="dxa"/>
            </w:tcMar>
          </w:tcPr>
          <w:p w:rsidR="00D04451" w:rsidRPr="00656B27" w:rsidRDefault="00D04451" w:rsidP="00F91050">
            <w:pPr>
              <w:pStyle w:val="Zkladntext"/>
              <w:spacing w:beforeLines="100" w:before="240"/>
              <w:jc w:val="left"/>
              <w:rPr>
                <w:rFonts w:ascii="Calibri" w:hAnsi="Calibri"/>
                <w:szCs w:val="24"/>
              </w:rPr>
            </w:pPr>
            <w:r w:rsidRPr="00656B27">
              <w:rPr>
                <w:rFonts w:ascii="Calibri" w:hAnsi="Calibri"/>
                <w:szCs w:val="24"/>
              </w:rPr>
              <w:t xml:space="preserve">Za </w:t>
            </w:r>
            <w:r w:rsidR="00F91050" w:rsidRPr="00656B27">
              <w:rPr>
                <w:rFonts w:ascii="Calibri" w:hAnsi="Calibri"/>
                <w:szCs w:val="24"/>
              </w:rPr>
              <w:t>kupujícího</w:t>
            </w:r>
            <w:r w:rsidRPr="00656B27">
              <w:rPr>
                <w:rFonts w:ascii="Calibri" w:hAnsi="Calibri"/>
                <w:szCs w:val="24"/>
              </w:rPr>
              <w:t>:</w:t>
            </w:r>
          </w:p>
        </w:tc>
        <w:tc>
          <w:tcPr>
            <w:tcW w:w="500" w:type="pct"/>
            <w:tcMar>
              <w:top w:w="20" w:type="dxa"/>
              <w:bottom w:w="20" w:type="dxa"/>
            </w:tcMar>
          </w:tcPr>
          <w:p w:rsidR="00D04451" w:rsidRPr="00656B27" w:rsidRDefault="00D04451" w:rsidP="003E2655">
            <w:pPr>
              <w:pStyle w:val="Zkladntext"/>
              <w:spacing w:beforeLines="100" w:before="240"/>
              <w:jc w:val="left"/>
              <w:rPr>
                <w:rFonts w:ascii="Calibri" w:hAnsi="Calibri"/>
                <w:szCs w:val="24"/>
              </w:rPr>
            </w:pPr>
          </w:p>
        </w:tc>
        <w:tc>
          <w:tcPr>
            <w:tcW w:w="2250" w:type="pct"/>
            <w:tcMar>
              <w:top w:w="20" w:type="dxa"/>
              <w:bottom w:w="20" w:type="dxa"/>
            </w:tcMar>
          </w:tcPr>
          <w:p w:rsidR="00D04451" w:rsidRPr="00656B27" w:rsidRDefault="00D04451" w:rsidP="00F91050">
            <w:pPr>
              <w:pStyle w:val="Zkladntext"/>
              <w:spacing w:beforeLines="100" w:before="240"/>
              <w:jc w:val="left"/>
              <w:rPr>
                <w:rFonts w:ascii="Calibri" w:hAnsi="Calibri"/>
                <w:szCs w:val="24"/>
              </w:rPr>
            </w:pPr>
            <w:r w:rsidRPr="00656B27">
              <w:rPr>
                <w:rFonts w:ascii="Calibri" w:hAnsi="Calibri"/>
                <w:szCs w:val="24"/>
              </w:rPr>
              <w:t xml:space="preserve">Za </w:t>
            </w:r>
            <w:r w:rsidR="00F91050" w:rsidRPr="00656B27">
              <w:rPr>
                <w:rFonts w:ascii="Calibri" w:hAnsi="Calibri"/>
                <w:szCs w:val="24"/>
              </w:rPr>
              <w:t>prodávajícího:</w:t>
            </w:r>
          </w:p>
        </w:tc>
      </w:tr>
      <w:tr w:rsidR="00656B27" w:rsidRPr="00656B27" w:rsidTr="003E2655">
        <w:trPr>
          <w:jc w:val="center"/>
        </w:trPr>
        <w:tc>
          <w:tcPr>
            <w:tcW w:w="2250" w:type="pct"/>
            <w:tcBorders>
              <w:bottom w:val="dotted" w:sz="4" w:space="0" w:color="auto"/>
            </w:tcBorders>
            <w:tcMar>
              <w:top w:w="20" w:type="dxa"/>
              <w:bottom w:w="20" w:type="dxa"/>
            </w:tcMar>
          </w:tcPr>
          <w:p w:rsidR="00D04451" w:rsidRPr="00656B27" w:rsidRDefault="00D04451" w:rsidP="00005B26">
            <w:pPr>
              <w:pStyle w:val="Zkladntext"/>
              <w:spacing w:beforeLines="50" w:before="120"/>
              <w:jc w:val="left"/>
              <w:rPr>
                <w:rFonts w:ascii="Calibri" w:hAnsi="Calibri"/>
                <w:szCs w:val="24"/>
              </w:rPr>
            </w:pPr>
          </w:p>
        </w:tc>
        <w:tc>
          <w:tcPr>
            <w:tcW w:w="500" w:type="pct"/>
            <w:tcMar>
              <w:top w:w="20" w:type="dxa"/>
              <w:bottom w:w="20" w:type="dxa"/>
            </w:tcMar>
          </w:tcPr>
          <w:p w:rsidR="009304E8" w:rsidRPr="00656B27" w:rsidRDefault="009304E8" w:rsidP="00005B26">
            <w:pPr>
              <w:pStyle w:val="Zkladntext"/>
              <w:spacing w:beforeLines="50" w:before="120"/>
              <w:jc w:val="left"/>
              <w:rPr>
                <w:rFonts w:ascii="Calibri" w:hAnsi="Calibri"/>
                <w:szCs w:val="24"/>
              </w:rPr>
            </w:pPr>
          </w:p>
        </w:tc>
        <w:tc>
          <w:tcPr>
            <w:tcW w:w="2250" w:type="pct"/>
            <w:tcBorders>
              <w:bottom w:val="dotted" w:sz="4" w:space="0" w:color="auto"/>
            </w:tcBorders>
            <w:tcMar>
              <w:top w:w="20" w:type="dxa"/>
              <w:bottom w:w="20" w:type="dxa"/>
            </w:tcMar>
          </w:tcPr>
          <w:p w:rsidR="00D04451" w:rsidRPr="00656B27" w:rsidRDefault="00D04451" w:rsidP="00005B26">
            <w:pPr>
              <w:pStyle w:val="Zkladntext"/>
              <w:spacing w:beforeLines="50" w:before="120"/>
              <w:jc w:val="left"/>
              <w:rPr>
                <w:rFonts w:ascii="Calibri" w:hAnsi="Calibri"/>
                <w:szCs w:val="24"/>
              </w:rPr>
            </w:pPr>
          </w:p>
        </w:tc>
      </w:tr>
      <w:tr w:rsidR="00656B27" w:rsidRPr="00656B27" w:rsidTr="003E2655">
        <w:trPr>
          <w:jc w:val="center"/>
        </w:trPr>
        <w:tc>
          <w:tcPr>
            <w:tcW w:w="2250" w:type="pct"/>
            <w:tcBorders>
              <w:top w:val="dotted" w:sz="4" w:space="0" w:color="auto"/>
            </w:tcBorders>
            <w:tcMar>
              <w:top w:w="20" w:type="dxa"/>
              <w:bottom w:w="20" w:type="dxa"/>
            </w:tcMar>
            <w:vAlign w:val="center"/>
          </w:tcPr>
          <w:p w:rsidR="00D04451" w:rsidRPr="00656B27" w:rsidRDefault="00B372E6" w:rsidP="003E2655">
            <w:pPr>
              <w:pStyle w:val="Zkladntext"/>
              <w:jc w:val="center"/>
              <w:rPr>
                <w:rFonts w:ascii="Calibri" w:hAnsi="Calibri"/>
                <w:szCs w:val="24"/>
              </w:rPr>
            </w:pPr>
            <w:r w:rsidRPr="00656B27">
              <w:rPr>
                <w:rFonts w:ascii="Calibri" w:hAnsi="Calibri"/>
                <w:bCs/>
                <w:szCs w:val="24"/>
              </w:rPr>
              <w:t xml:space="preserve">Bc. Lukáš Vlček, </w:t>
            </w:r>
            <w:proofErr w:type="spellStart"/>
            <w:r w:rsidRPr="00656B27">
              <w:rPr>
                <w:rFonts w:ascii="Calibri" w:hAnsi="Calibri"/>
                <w:bCs/>
                <w:szCs w:val="24"/>
              </w:rPr>
              <w:t>DiS</w:t>
            </w:r>
            <w:proofErr w:type="spellEnd"/>
            <w:r w:rsidRPr="00656B27">
              <w:rPr>
                <w:rFonts w:ascii="Calibri" w:hAnsi="Calibri"/>
                <w:bCs/>
                <w:szCs w:val="24"/>
              </w:rPr>
              <w:t>.</w:t>
            </w:r>
            <w:r w:rsidR="00D04451" w:rsidRPr="00656B27">
              <w:rPr>
                <w:rFonts w:ascii="Calibri" w:hAnsi="Calibri"/>
                <w:bCs/>
                <w:szCs w:val="24"/>
              </w:rPr>
              <w:t xml:space="preserve"> </w:t>
            </w:r>
          </w:p>
        </w:tc>
        <w:tc>
          <w:tcPr>
            <w:tcW w:w="500" w:type="pct"/>
            <w:tcMar>
              <w:top w:w="20" w:type="dxa"/>
              <w:bottom w:w="20" w:type="dxa"/>
            </w:tcMar>
            <w:vAlign w:val="center"/>
          </w:tcPr>
          <w:p w:rsidR="00D04451" w:rsidRPr="00656B27" w:rsidRDefault="00D04451" w:rsidP="003E2655">
            <w:pPr>
              <w:pStyle w:val="Zkladntext"/>
              <w:jc w:val="center"/>
              <w:rPr>
                <w:rFonts w:ascii="Calibri" w:hAnsi="Calibri"/>
                <w:szCs w:val="24"/>
              </w:rPr>
            </w:pPr>
          </w:p>
        </w:tc>
        <w:tc>
          <w:tcPr>
            <w:tcW w:w="2250" w:type="pct"/>
            <w:tcBorders>
              <w:top w:val="dotted" w:sz="4" w:space="0" w:color="auto"/>
            </w:tcBorders>
            <w:tcMar>
              <w:top w:w="20" w:type="dxa"/>
              <w:bottom w:w="20" w:type="dxa"/>
            </w:tcMar>
            <w:vAlign w:val="center"/>
          </w:tcPr>
          <w:p w:rsidR="00D04451" w:rsidRPr="00656B27" w:rsidRDefault="00D04451" w:rsidP="003E2655">
            <w:pPr>
              <w:pStyle w:val="Zkladntext"/>
              <w:jc w:val="center"/>
              <w:rPr>
                <w:rFonts w:ascii="Calibri" w:hAnsi="Calibri"/>
                <w:szCs w:val="24"/>
              </w:rPr>
            </w:pPr>
          </w:p>
        </w:tc>
      </w:tr>
      <w:tr w:rsidR="00656B27" w:rsidRPr="00656B27" w:rsidTr="003E2655">
        <w:trPr>
          <w:jc w:val="center"/>
        </w:trPr>
        <w:tc>
          <w:tcPr>
            <w:tcW w:w="2250" w:type="pct"/>
            <w:tcMar>
              <w:top w:w="20" w:type="dxa"/>
              <w:bottom w:w="20" w:type="dxa"/>
            </w:tcMar>
            <w:vAlign w:val="center"/>
          </w:tcPr>
          <w:p w:rsidR="00D04451" w:rsidRPr="00656B27" w:rsidRDefault="00991177" w:rsidP="003E2655">
            <w:pPr>
              <w:pStyle w:val="Zkladntext"/>
              <w:jc w:val="center"/>
              <w:rPr>
                <w:rFonts w:ascii="Calibri" w:hAnsi="Calibri"/>
                <w:szCs w:val="24"/>
              </w:rPr>
            </w:pPr>
            <w:r w:rsidRPr="00656B27">
              <w:rPr>
                <w:rFonts w:ascii="Calibri" w:hAnsi="Calibri"/>
                <w:szCs w:val="24"/>
              </w:rPr>
              <w:t>Předseda sdružení</w:t>
            </w:r>
          </w:p>
        </w:tc>
        <w:tc>
          <w:tcPr>
            <w:tcW w:w="500" w:type="pct"/>
            <w:tcMar>
              <w:top w:w="20" w:type="dxa"/>
              <w:bottom w:w="20" w:type="dxa"/>
            </w:tcMar>
            <w:vAlign w:val="center"/>
          </w:tcPr>
          <w:p w:rsidR="00D04451" w:rsidRPr="00656B27" w:rsidRDefault="00D04451" w:rsidP="003E2655">
            <w:pPr>
              <w:pStyle w:val="Zkladntext"/>
              <w:jc w:val="center"/>
              <w:rPr>
                <w:rFonts w:ascii="Calibri" w:hAnsi="Calibri"/>
                <w:szCs w:val="24"/>
              </w:rPr>
            </w:pPr>
          </w:p>
        </w:tc>
        <w:tc>
          <w:tcPr>
            <w:tcW w:w="2250" w:type="pct"/>
            <w:tcMar>
              <w:top w:w="20" w:type="dxa"/>
              <w:bottom w:w="20" w:type="dxa"/>
            </w:tcMar>
            <w:vAlign w:val="center"/>
          </w:tcPr>
          <w:p w:rsidR="00D04451" w:rsidRPr="00656B27" w:rsidRDefault="00D04451" w:rsidP="00FB6BE1">
            <w:pPr>
              <w:pStyle w:val="Zkladntext"/>
              <w:jc w:val="center"/>
              <w:rPr>
                <w:rFonts w:ascii="Calibri" w:hAnsi="Calibri"/>
                <w:szCs w:val="24"/>
              </w:rPr>
            </w:pPr>
            <w:r w:rsidRPr="00656B27">
              <w:rPr>
                <w:rFonts w:ascii="Calibri" w:hAnsi="Calibri"/>
                <w:szCs w:val="24"/>
              </w:rPr>
              <w:t xml:space="preserve">jednatel společnosti </w:t>
            </w:r>
          </w:p>
        </w:tc>
      </w:tr>
      <w:tr w:rsidR="00656B27" w:rsidRPr="00656B27" w:rsidTr="003E2655">
        <w:trPr>
          <w:jc w:val="center"/>
        </w:trPr>
        <w:tc>
          <w:tcPr>
            <w:tcW w:w="2250" w:type="pct"/>
            <w:tcMar>
              <w:top w:w="20" w:type="dxa"/>
              <w:bottom w:w="20" w:type="dxa"/>
            </w:tcMar>
            <w:vAlign w:val="center"/>
          </w:tcPr>
          <w:p w:rsidR="00D04451" w:rsidRPr="00656B27" w:rsidRDefault="00D04451" w:rsidP="00005B26">
            <w:pPr>
              <w:pStyle w:val="Zkladntext"/>
              <w:spacing w:beforeLines="50" w:before="120"/>
              <w:jc w:val="left"/>
              <w:rPr>
                <w:rFonts w:ascii="Calibri" w:hAnsi="Calibri"/>
                <w:szCs w:val="24"/>
              </w:rPr>
            </w:pPr>
          </w:p>
        </w:tc>
        <w:tc>
          <w:tcPr>
            <w:tcW w:w="500" w:type="pct"/>
            <w:tcMar>
              <w:top w:w="20" w:type="dxa"/>
              <w:bottom w:w="20" w:type="dxa"/>
            </w:tcMar>
            <w:vAlign w:val="center"/>
          </w:tcPr>
          <w:p w:rsidR="009304E8" w:rsidRPr="00656B27" w:rsidRDefault="009304E8" w:rsidP="00005B26">
            <w:pPr>
              <w:pStyle w:val="Zkladntext"/>
              <w:spacing w:beforeLines="50" w:before="120"/>
              <w:jc w:val="left"/>
              <w:rPr>
                <w:rFonts w:ascii="Calibri" w:hAnsi="Calibri"/>
                <w:sz w:val="20"/>
              </w:rPr>
            </w:pPr>
          </w:p>
        </w:tc>
        <w:tc>
          <w:tcPr>
            <w:tcW w:w="2250" w:type="pct"/>
            <w:tcBorders>
              <w:bottom w:val="dotted" w:sz="4" w:space="0" w:color="auto"/>
            </w:tcBorders>
            <w:tcMar>
              <w:top w:w="20" w:type="dxa"/>
              <w:bottom w:w="20" w:type="dxa"/>
            </w:tcMar>
            <w:vAlign w:val="center"/>
          </w:tcPr>
          <w:p w:rsidR="00D04451" w:rsidRPr="00656B27" w:rsidRDefault="00D04451" w:rsidP="00005B26">
            <w:pPr>
              <w:pStyle w:val="Zkladntext"/>
              <w:spacing w:beforeLines="50" w:before="120"/>
              <w:jc w:val="left"/>
              <w:rPr>
                <w:rFonts w:ascii="Calibri" w:hAnsi="Calibri"/>
                <w:szCs w:val="24"/>
              </w:rPr>
            </w:pPr>
          </w:p>
        </w:tc>
      </w:tr>
      <w:tr w:rsidR="00656B27" w:rsidRPr="00656B27" w:rsidTr="003E2655">
        <w:trPr>
          <w:jc w:val="center"/>
        </w:trPr>
        <w:tc>
          <w:tcPr>
            <w:tcW w:w="2250" w:type="pct"/>
            <w:tcMar>
              <w:top w:w="20" w:type="dxa"/>
              <w:bottom w:w="20" w:type="dxa"/>
            </w:tcMar>
            <w:vAlign w:val="center"/>
          </w:tcPr>
          <w:p w:rsidR="00D04451" w:rsidRPr="00656B27" w:rsidRDefault="00D04451" w:rsidP="003E2655">
            <w:pPr>
              <w:pStyle w:val="Zkladntext"/>
              <w:jc w:val="center"/>
              <w:rPr>
                <w:rFonts w:ascii="Calibri" w:hAnsi="Calibri"/>
                <w:szCs w:val="24"/>
              </w:rPr>
            </w:pPr>
          </w:p>
        </w:tc>
        <w:tc>
          <w:tcPr>
            <w:tcW w:w="500" w:type="pct"/>
            <w:tcMar>
              <w:top w:w="20" w:type="dxa"/>
              <w:bottom w:w="20" w:type="dxa"/>
            </w:tcMar>
            <w:vAlign w:val="center"/>
          </w:tcPr>
          <w:p w:rsidR="00D04451" w:rsidRPr="00656B27" w:rsidRDefault="00D04451" w:rsidP="003E2655">
            <w:pPr>
              <w:pStyle w:val="Zkladntext"/>
              <w:jc w:val="center"/>
              <w:rPr>
                <w:rFonts w:ascii="Calibri" w:hAnsi="Calibri"/>
                <w:szCs w:val="24"/>
              </w:rPr>
            </w:pPr>
          </w:p>
        </w:tc>
        <w:tc>
          <w:tcPr>
            <w:tcW w:w="2250" w:type="pct"/>
            <w:tcBorders>
              <w:top w:val="dotted" w:sz="4" w:space="0" w:color="auto"/>
            </w:tcBorders>
            <w:tcMar>
              <w:top w:w="20" w:type="dxa"/>
              <w:bottom w:w="20" w:type="dxa"/>
            </w:tcMar>
            <w:vAlign w:val="center"/>
          </w:tcPr>
          <w:p w:rsidR="00D04451" w:rsidRPr="00656B27" w:rsidRDefault="00D04451" w:rsidP="003E2655">
            <w:pPr>
              <w:pStyle w:val="Zkladntext"/>
              <w:jc w:val="center"/>
              <w:rPr>
                <w:rFonts w:ascii="Calibri" w:hAnsi="Calibri"/>
                <w:szCs w:val="24"/>
              </w:rPr>
            </w:pPr>
          </w:p>
        </w:tc>
      </w:tr>
      <w:tr w:rsidR="00D04451" w:rsidRPr="00656B27" w:rsidTr="003E2655">
        <w:trPr>
          <w:jc w:val="center"/>
        </w:trPr>
        <w:tc>
          <w:tcPr>
            <w:tcW w:w="2250" w:type="pct"/>
            <w:tcMar>
              <w:top w:w="20" w:type="dxa"/>
              <w:bottom w:w="20" w:type="dxa"/>
            </w:tcMar>
            <w:vAlign w:val="center"/>
          </w:tcPr>
          <w:p w:rsidR="00D04451" w:rsidRPr="00656B27" w:rsidRDefault="00D04451" w:rsidP="003E2655">
            <w:pPr>
              <w:pStyle w:val="Zkladntext"/>
              <w:jc w:val="center"/>
              <w:rPr>
                <w:rFonts w:ascii="Calibri" w:hAnsi="Calibri"/>
                <w:szCs w:val="24"/>
              </w:rPr>
            </w:pPr>
          </w:p>
        </w:tc>
        <w:tc>
          <w:tcPr>
            <w:tcW w:w="500" w:type="pct"/>
            <w:tcMar>
              <w:top w:w="20" w:type="dxa"/>
              <w:bottom w:w="20" w:type="dxa"/>
            </w:tcMar>
            <w:vAlign w:val="center"/>
          </w:tcPr>
          <w:p w:rsidR="00D04451" w:rsidRPr="00656B27" w:rsidRDefault="00D04451" w:rsidP="003E2655">
            <w:pPr>
              <w:pStyle w:val="Zkladntext"/>
              <w:jc w:val="center"/>
              <w:rPr>
                <w:rFonts w:ascii="Calibri" w:hAnsi="Calibri"/>
                <w:szCs w:val="24"/>
              </w:rPr>
            </w:pPr>
          </w:p>
        </w:tc>
        <w:tc>
          <w:tcPr>
            <w:tcW w:w="2250" w:type="pct"/>
            <w:tcMar>
              <w:top w:w="20" w:type="dxa"/>
              <w:bottom w:w="20" w:type="dxa"/>
            </w:tcMar>
            <w:vAlign w:val="center"/>
          </w:tcPr>
          <w:p w:rsidR="00D04451" w:rsidRPr="00656B27" w:rsidRDefault="00D04451" w:rsidP="00FB6BE1">
            <w:pPr>
              <w:pStyle w:val="Zkladntext"/>
              <w:jc w:val="center"/>
              <w:rPr>
                <w:rFonts w:ascii="Calibri" w:hAnsi="Calibri"/>
                <w:szCs w:val="24"/>
              </w:rPr>
            </w:pPr>
            <w:r w:rsidRPr="00656B27">
              <w:rPr>
                <w:rFonts w:ascii="Calibri" w:hAnsi="Calibri"/>
                <w:szCs w:val="24"/>
              </w:rPr>
              <w:t xml:space="preserve">jednatel společnosti </w:t>
            </w:r>
          </w:p>
        </w:tc>
      </w:tr>
      <w:bookmarkEnd w:id="1"/>
    </w:tbl>
    <w:p w:rsidR="00FF11E6" w:rsidRPr="00656B27" w:rsidRDefault="00FF11E6" w:rsidP="00033803"/>
    <w:sectPr w:rsidR="00FF11E6" w:rsidRPr="00656B27" w:rsidSect="00005B26">
      <w:footerReference w:type="even" r:id="rId10"/>
      <w:footerReference w:type="default" r:id="rId11"/>
      <w:pgSz w:w="11906" w:h="16838"/>
      <w:pgMar w:top="1134" w:right="1418" w:bottom="851" w:left="1418" w:header="709"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F04" w:rsidRDefault="00577F04">
      <w:r>
        <w:separator/>
      </w:r>
    </w:p>
  </w:endnote>
  <w:endnote w:type="continuationSeparator" w:id="0">
    <w:p w:rsidR="00577F04" w:rsidRDefault="0057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25" w:rsidRDefault="00D04451" w:rsidP="00E6624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13425" w:rsidRDefault="00577F0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25" w:rsidRPr="00F846B8" w:rsidRDefault="00D04451" w:rsidP="00F846B8">
    <w:pPr>
      <w:pStyle w:val="Zpat"/>
      <w:jc w:val="center"/>
      <w:rPr>
        <w:rFonts w:ascii="Calibri" w:hAnsi="Calibri"/>
        <w:sz w:val="20"/>
        <w:szCs w:val="20"/>
      </w:rPr>
    </w:pPr>
    <w:r w:rsidRPr="00F846B8">
      <w:rPr>
        <w:rFonts w:ascii="Calibri" w:hAnsi="Calibri"/>
        <w:sz w:val="20"/>
        <w:szCs w:val="20"/>
      </w:rPr>
      <w:t xml:space="preserve">Strana </w:t>
    </w:r>
    <w:r w:rsidRPr="00F846B8">
      <w:rPr>
        <w:rFonts w:ascii="Calibri" w:hAnsi="Calibri"/>
        <w:sz w:val="20"/>
        <w:szCs w:val="20"/>
      </w:rPr>
      <w:fldChar w:fldCharType="begin"/>
    </w:r>
    <w:r w:rsidRPr="00F846B8">
      <w:rPr>
        <w:rFonts w:ascii="Calibri" w:hAnsi="Calibri"/>
        <w:sz w:val="20"/>
        <w:szCs w:val="20"/>
      </w:rPr>
      <w:instrText xml:space="preserve"> PAGE </w:instrText>
    </w:r>
    <w:r w:rsidRPr="00F846B8">
      <w:rPr>
        <w:rFonts w:ascii="Calibri" w:hAnsi="Calibri"/>
        <w:sz w:val="20"/>
        <w:szCs w:val="20"/>
      </w:rPr>
      <w:fldChar w:fldCharType="separate"/>
    </w:r>
    <w:r w:rsidR="00F22E54">
      <w:rPr>
        <w:rFonts w:ascii="Calibri" w:hAnsi="Calibri"/>
        <w:noProof/>
        <w:sz w:val="20"/>
        <w:szCs w:val="20"/>
      </w:rPr>
      <w:t>3</w:t>
    </w:r>
    <w:r w:rsidRPr="00F846B8">
      <w:rPr>
        <w:rFonts w:ascii="Calibri" w:hAnsi="Calibri"/>
        <w:sz w:val="20"/>
        <w:szCs w:val="20"/>
      </w:rPr>
      <w:fldChar w:fldCharType="end"/>
    </w:r>
    <w:r w:rsidRPr="00F846B8">
      <w:rPr>
        <w:rFonts w:ascii="Calibri" w:hAnsi="Calibri"/>
        <w:sz w:val="20"/>
        <w:szCs w:val="20"/>
      </w:rPr>
      <w:t xml:space="preserve"> (celkem </w:t>
    </w:r>
    <w:r w:rsidRPr="00F846B8">
      <w:rPr>
        <w:rFonts w:ascii="Calibri" w:hAnsi="Calibri"/>
        <w:sz w:val="20"/>
        <w:szCs w:val="20"/>
      </w:rPr>
      <w:fldChar w:fldCharType="begin"/>
    </w:r>
    <w:r w:rsidRPr="00F846B8">
      <w:rPr>
        <w:rFonts w:ascii="Calibri" w:hAnsi="Calibri"/>
        <w:sz w:val="20"/>
        <w:szCs w:val="20"/>
      </w:rPr>
      <w:instrText xml:space="preserve"> NUMPAGES </w:instrText>
    </w:r>
    <w:r w:rsidRPr="00F846B8">
      <w:rPr>
        <w:rFonts w:ascii="Calibri" w:hAnsi="Calibri"/>
        <w:sz w:val="20"/>
        <w:szCs w:val="20"/>
      </w:rPr>
      <w:fldChar w:fldCharType="separate"/>
    </w:r>
    <w:r w:rsidR="00F22E54">
      <w:rPr>
        <w:rFonts w:ascii="Calibri" w:hAnsi="Calibri"/>
        <w:noProof/>
        <w:sz w:val="20"/>
        <w:szCs w:val="20"/>
      </w:rPr>
      <w:t>7</w:t>
    </w:r>
    <w:r w:rsidRPr="00F846B8">
      <w:rPr>
        <w:rFonts w:ascii="Calibri" w:hAnsi="Calibri"/>
        <w:sz w:val="20"/>
        <w:szCs w:val="20"/>
      </w:rPr>
      <w:fldChar w:fldCharType="end"/>
    </w:r>
    <w:r w:rsidRPr="00F846B8">
      <w:rPr>
        <w:rFonts w:ascii="Calibri" w:hAnsi="Calibr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F04" w:rsidRDefault="00577F04">
      <w:r>
        <w:separator/>
      </w:r>
    </w:p>
  </w:footnote>
  <w:footnote w:type="continuationSeparator" w:id="0">
    <w:p w:rsidR="00577F04" w:rsidRDefault="00577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11A3"/>
    <w:multiLevelType w:val="hybridMultilevel"/>
    <w:tmpl w:val="865AAD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0B36A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9F3907"/>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B3F646B"/>
    <w:multiLevelType w:val="hybridMultilevel"/>
    <w:tmpl w:val="6AE437A2"/>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960C88"/>
    <w:multiLevelType w:val="hybridMultilevel"/>
    <w:tmpl w:val="F13665C8"/>
    <w:lvl w:ilvl="0" w:tplc="757C748C">
      <w:start w:val="1"/>
      <w:numFmt w:val="decimal"/>
      <w:lvlText w:val="%1."/>
      <w:legacy w:legacy="1" w:legacySpace="0" w:legacyIndent="283"/>
      <w:lvlJc w:val="left"/>
      <w:pPr>
        <w:ind w:left="283" w:hanging="283"/>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F015F9"/>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2A966636"/>
    <w:multiLevelType w:val="multilevel"/>
    <w:tmpl w:val="99641CA8"/>
    <w:lvl w:ilvl="0">
      <w:start w:val="1"/>
      <w:numFmt w:val="upperRoman"/>
      <w:pStyle w:val="StylNadpis1Zarovnatdobloku"/>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C8C403A"/>
    <w:multiLevelType w:val="hybridMultilevel"/>
    <w:tmpl w:val="4C804864"/>
    <w:lvl w:ilvl="0" w:tplc="04050001">
      <w:start w:val="1"/>
      <w:numFmt w:val="bullet"/>
      <w:lvlText w:val=""/>
      <w:lvlJc w:val="left"/>
      <w:pPr>
        <w:tabs>
          <w:tab w:val="num" w:pos="720"/>
        </w:tabs>
        <w:ind w:left="720" w:hanging="360"/>
      </w:pPr>
      <w:rPr>
        <w:rFonts w:ascii="Symbol" w:hAnsi="Symbol"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D9A220E"/>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668746E"/>
    <w:multiLevelType w:val="hybridMultilevel"/>
    <w:tmpl w:val="D7A44B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10B10D0"/>
    <w:multiLevelType w:val="hybridMultilevel"/>
    <w:tmpl w:val="6E787342"/>
    <w:lvl w:ilvl="0" w:tplc="997A59D2">
      <w:start w:val="1"/>
      <w:numFmt w:val="bullet"/>
      <w:lvlText w:val=""/>
      <w:lvlJc w:val="left"/>
      <w:pPr>
        <w:tabs>
          <w:tab w:val="num" w:pos="644"/>
        </w:tabs>
        <w:ind w:left="644" w:hanging="284"/>
      </w:pPr>
      <w:rPr>
        <w:rFonts w:ascii="Symbol" w:hAnsi="Symbol" w:hint="default"/>
        <w:color w:val="auto"/>
        <w:sz w:val="16"/>
        <w:szCs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4EA7A33"/>
    <w:multiLevelType w:val="multilevel"/>
    <w:tmpl w:val="FA2029F8"/>
    <w:lvl w:ilvl="0">
      <w:start w:val="1"/>
      <w:numFmt w:val="upperRoman"/>
      <w:pStyle w:val="StylZkladntext11bCharCharCharCharCharCharCharCharChar"/>
      <w:lvlText w:val="%1"/>
      <w:lvlJc w:val="left"/>
      <w:pPr>
        <w:tabs>
          <w:tab w:val="num" w:pos="360"/>
        </w:tabs>
        <w:ind w:left="360" w:hanging="360"/>
      </w:pPr>
    </w:lvl>
    <w:lvl w:ilvl="1">
      <w:start w:val="1"/>
      <w:numFmt w:val="decimal"/>
      <w:lvlText w:val="%1.%2."/>
      <w:lvlJc w:val="left"/>
      <w:pPr>
        <w:tabs>
          <w:tab w:val="num" w:pos="0"/>
        </w:tabs>
        <w:ind w:left="4309" w:hanging="4309"/>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458015BC"/>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49D94257"/>
    <w:multiLevelType w:val="hybridMultilevel"/>
    <w:tmpl w:val="A7D4F1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58090DF8"/>
    <w:multiLevelType w:val="hybridMultilevel"/>
    <w:tmpl w:val="300A3A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595974FD"/>
    <w:multiLevelType w:val="hybridMultilevel"/>
    <w:tmpl w:val="DB9ECB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62134391"/>
    <w:multiLevelType w:val="multilevel"/>
    <w:tmpl w:val="89560F22"/>
    <w:lvl w:ilvl="0">
      <w:start w:val="1"/>
      <w:numFmt w:val="decimal"/>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6AB143B6"/>
    <w:multiLevelType w:val="multilevel"/>
    <w:tmpl w:val="9DCABD34"/>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Calibri" w:eastAsia="Times New Roman" w:hAnsi="Calibri"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BE3319F"/>
    <w:multiLevelType w:val="hybridMultilevel"/>
    <w:tmpl w:val="AF608A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0460E0D"/>
    <w:multiLevelType w:val="hybridMultilevel"/>
    <w:tmpl w:val="F13665C8"/>
    <w:lvl w:ilvl="0" w:tplc="757C748C">
      <w:start w:val="1"/>
      <w:numFmt w:val="decimal"/>
      <w:lvlText w:val="%1."/>
      <w:legacy w:legacy="1" w:legacySpace="0" w:legacyIndent="283"/>
      <w:lvlJc w:val="left"/>
      <w:pPr>
        <w:ind w:left="283" w:hanging="283"/>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861684E"/>
    <w:multiLevelType w:val="hybridMultilevel"/>
    <w:tmpl w:val="865AAD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4"/>
  </w:num>
  <w:num w:numId="4">
    <w:abstractNumId w:val="15"/>
  </w:num>
  <w:num w:numId="5">
    <w:abstractNumId w:val="1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4"/>
  </w:num>
  <w:num w:numId="9">
    <w:abstractNumId w:val="0"/>
  </w:num>
  <w:num w:numId="10">
    <w:abstractNumId w:val="9"/>
  </w:num>
  <w:num w:numId="11">
    <w:abstractNumId w:val="16"/>
  </w:num>
  <w:num w:numId="12">
    <w:abstractNumId w:val="13"/>
  </w:num>
  <w:num w:numId="13">
    <w:abstractNumId w:val="3"/>
  </w:num>
  <w:num w:numId="14">
    <w:abstractNumId w:val="2"/>
  </w:num>
  <w:num w:numId="15">
    <w:abstractNumId w:val="8"/>
  </w:num>
  <w:num w:numId="16">
    <w:abstractNumId w:val="21"/>
  </w:num>
  <w:num w:numId="17">
    <w:abstractNumId w:val="5"/>
  </w:num>
  <w:num w:numId="18">
    <w:abstractNumId w:val="12"/>
  </w:num>
  <w:num w:numId="19">
    <w:abstractNumId w:val="7"/>
  </w:num>
  <w:num w:numId="20">
    <w:abstractNumId w:val="20"/>
  </w:num>
  <w:num w:numId="2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51"/>
    <w:rsid w:val="0000099A"/>
    <w:rsid w:val="00005B26"/>
    <w:rsid w:val="00014806"/>
    <w:rsid w:val="00033803"/>
    <w:rsid w:val="00033E12"/>
    <w:rsid w:val="00052BD3"/>
    <w:rsid w:val="00053535"/>
    <w:rsid w:val="000546D7"/>
    <w:rsid w:val="00054ED3"/>
    <w:rsid w:val="00056650"/>
    <w:rsid w:val="00060F25"/>
    <w:rsid w:val="00070F92"/>
    <w:rsid w:val="00075A2A"/>
    <w:rsid w:val="00081315"/>
    <w:rsid w:val="000A697D"/>
    <w:rsid w:val="000C1313"/>
    <w:rsid w:val="000C1D2A"/>
    <w:rsid w:val="000C63F4"/>
    <w:rsid w:val="000C7560"/>
    <w:rsid w:val="000E35B8"/>
    <w:rsid w:val="000E4390"/>
    <w:rsid w:val="000F3C8C"/>
    <w:rsid w:val="00101D20"/>
    <w:rsid w:val="00107065"/>
    <w:rsid w:val="0015427A"/>
    <w:rsid w:val="00163FA1"/>
    <w:rsid w:val="00185D44"/>
    <w:rsid w:val="001C013B"/>
    <w:rsid w:val="001C3F6B"/>
    <w:rsid w:val="001D3267"/>
    <w:rsid w:val="001F08BB"/>
    <w:rsid w:val="001F0A09"/>
    <w:rsid w:val="002043A2"/>
    <w:rsid w:val="0020604D"/>
    <w:rsid w:val="0021289D"/>
    <w:rsid w:val="00222472"/>
    <w:rsid w:val="002224AE"/>
    <w:rsid w:val="00243A3C"/>
    <w:rsid w:val="00253769"/>
    <w:rsid w:val="00264CC2"/>
    <w:rsid w:val="00272341"/>
    <w:rsid w:val="00280F45"/>
    <w:rsid w:val="00291994"/>
    <w:rsid w:val="00292524"/>
    <w:rsid w:val="002A61C8"/>
    <w:rsid w:val="002A6733"/>
    <w:rsid w:val="002C0F5C"/>
    <w:rsid w:val="002F363F"/>
    <w:rsid w:val="00300B09"/>
    <w:rsid w:val="00303644"/>
    <w:rsid w:val="003047CD"/>
    <w:rsid w:val="00305A48"/>
    <w:rsid w:val="00306470"/>
    <w:rsid w:val="00315F78"/>
    <w:rsid w:val="00317A3C"/>
    <w:rsid w:val="00320509"/>
    <w:rsid w:val="00342633"/>
    <w:rsid w:val="0034313C"/>
    <w:rsid w:val="0034694D"/>
    <w:rsid w:val="003543B4"/>
    <w:rsid w:val="00365206"/>
    <w:rsid w:val="00367CCE"/>
    <w:rsid w:val="00375165"/>
    <w:rsid w:val="003843C6"/>
    <w:rsid w:val="003878E9"/>
    <w:rsid w:val="0039458C"/>
    <w:rsid w:val="003A1D74"/>
    <w:rsid w:val="003A215C"/>
    <w:rsid w:val="003A3A69"/>
    <w:rsid w:val="003C6078"/>
    <w:rsid w:val="003D397E"/>
    <w:rsid w:val="00402890"/>
    <w:rsid w:val="004076CF"/>
    <w:rsid w:val="0041067F"/>
    <w:rsid w:val="00414989"/>
    <w:rsid w:val="00422CCF"/>
    <w:rsid w:val="004246F2"/>
    <w:rsid w:val="0043041B"/>
    <w:rsid w:val="004316D6"/>
    <w:rsid w:val="00437E17"/>
    <w:rsid w:val="00454B6D"/>
    <w:rsid w:val="004662F4"/>
    <w:rsid w:val="00480B6F"/>
    <w:rsid w:val="00490232"/>
    <w:rsid w:val="0049156A"/>
    <w:rsid w:val="00492051"/>
    <w:rsid w:val="00497616"/>
    <w:rsid w:val="004A4B1E"/>
    <w:rsid w:val="004B2B99"/>
    <w:rsid w:val="004B57EB"/>
    <w:rsid w:val="004C20C4"/>
    <w:rsid w:val="004C6184"/>
    <w:rsid w:val="004C75E8"/>
    <w:rsid w:val="004E6F87"/>
    <w:rsid w:val="004F4587"/>
    <w:rsid w:val="0050519C"/>
    <w:rsid w:val="005116F5"/>
    <w:rsid w:val="00511823"/>
    <w:rsid w:val="00515EAC"/>
    <w:rsid w:val="00521382"/>
    <w:rsid w:val="0053302B"/>
    <w:rsid w:val="00545378"/>
    <w:rsid w:val="0056039C"/>
    <w:rsid w:val="00564B07"/>
    <w:rsid w:val="00577F04"/>
    <w:rsid w:val="005820B4"/>
    <w:rsid w:val="00590FD8"/>
    <w:rsid w:val="005A76FE"/>
    <w:rsid w:val="005B25A5"/>
    <w:rsid w:val="005B2DFF"/>
    <w:rsid w:val="005B4601"/>
    <w:rsid w:val="005B630A"/>
    <w:rsid w:val="005B6EF5"/>
    <w:rsid w:val="005C28EE"/>
    <w:rsid w:val="005E66E8"/>
    <w:rsid w:val="005F4BB5"/>
    <w:rsid w:val="00632ABA"/>
    <w:rsid w:val="0064062B"/>
    <w:rsid w:val="00642F02"/>
    <w:rsid w:val="00650980"/>
    <w:rsid w:val="00656B27"/>
    <w:rsid w:val="00665840"/>
    <w:rsid w:val="00676157"/>
    <w:rsid w:val="00692BE4"/>
    <w:rsid w:val="00694566"/>
    <w:rsid w:val="006A31F9"/>
    <w:rsid w:val="006B0143"/>
    <w:rsid w:val="006B6E23"/>
    <w:rsid w:val="006B6E70"/>
    <w:rsid w:val="006B7C27"/>
    <w:rsid w:val="006C119B"/>
    <w:rsid w:val="006C64B1"/>
    <w:rsid w:val="006D1A07"/>
    <w:rsid w:val="006D5FB7"/>
    <w:rsid w:val="006E1756"/>
    <w:rsid w:val="006E2829"/>
    <w:rsid w:val="006F0A84"/>
    <w:rsid w:val="00716D8C"/>
    <w:rsid w:val="0072211C"/>
    <w:rsid w:val="00722DA7"/>
    <w:rsid w:val="00734736"/>
    <w:rsid w:val="007409C3"/>
    <w:rsid w:val="007433CF"/>
    <w:rsid w:val="007540F4"/>
    <w:rsid w:val="00770527"/>
    <w:rsid w:val="007715D1"/>
    <w:rsid w:val="00792EC3"/>
    <w:rsid w:val="00793BF6"/>
    <w:rsid w:val="00794687"/>
    <w:rsid w:val="00797E5D"/>
    <w:rsid w:val="007A5665"/>
    <w:rsid w:val="007B1568"/>
    <w:rsid w:val="007B1855"/>
    <w:rsid w:val="007B4D56"/>
    <w:rsid w:val="007B5575"/>
    <w:rsid w:val="007C632D"/>
    <w:rsid w:val="007D6A77"/>
    <w:rsid w:val="007F2AD0"/>
    <w:rsid w:val="007F6DF3"/>
    <w:rsid w:val="00806880"/>
    <w:rsid w:val="00813782"/>
    <w:rsid w:val="008257E9"/>
    <w:rsid w:val="00836AD7"/>
    <w:rsid w:val="00847C0E"/>
    <w:rsid w:val="0085109E"/>
    <w:rsid w:val="00856A2C"/>
    <w:rsid w:val="0086208A"/>
    <w:rsid w:val="0086659A"/>
    <w:rsid w:val="00866E9B"/>
    <w:rsid w:val="00872DFD"/>
    <w:rsid w:val="008848EB"/>
    <w:rsid w:val="00895D68"/>
    <w:rsid w:val="008A6AD2"/>
    <w:rsid w:val="008C46B8"/>
    <w:rsid w:val="008C78AE"/>
    <w:rsid w:val="008D26D5"/>
    <w:rsid w:val="008E0AE6"/>
    <w:rsid w:val="008E5D6F"/>
    <w:rsid w:val="008F2D80"/>
    <w:rsid w:val="00906592"/>
    <w:rsid w:val="00917486"/>
    <w:rsid w:val="009304E8"/>
    <w:rsid w:val="009314A4"/>
    <w:rsid w:val="00931EDE"/>
    <w:rsid w:val="009331E7"/>
    <w:rsid w:val="009343BA"/>
    <w:rsid w:val="00937BDD"/>
    <w:rsid w:val="00942E24"/>
    <w:rsid w:val="00952026"/>
    <w:rsid w:val="0096483A"/>
    <w:rsid w:val="009667ED"/>
    <w:rsid w:val="00980CDA"/>
    <w:rsid w:val="00985BFE"/>
    <w:rsid w:val="00991177"/>
    <w:rsid w:val="00991447"/>
    <w:rsid w:val="009B247F"/>
    <w:rsid w:val="009C6032"/>
    <w:rsid w:val="009C77E3"/>
    <w:rsid w:val="009D0D8A"/>
    <w:rsid w:val="009E1BAE"/>
    <w:rsid w:val="009E3326"/>
    <w:rsid w:val="009F27AE"/>
    <w:rsid w:val="00A04F93"/>
    <w:rsid w:val="00A10A3F"/>
    <w:rsid w:val="00A11754"/>
    <w:rsid w:val="00A12508"/>
    <w:rsid w:val="00A148EC"/>
    <w:rsid w:val="00A173FD"/>
    <w:rsid w:val="00A261EE"/>
    <w:rsid w:val="00A4151F"/>
    <w:rsid w:val="00A6605A"/>
    <w:rsid w:val="00A75D78"/>
    <w:rsid w:val="00A82426"/>
    <w:rsid w:val="00A94BCF"/>
    <w:rsid w:val="00AC7095"/>
    <w:rsid w:val="00AD513B"/>
    <w:rsid w:val="00AE25B4"/>
    <w:rsid w:val="00B2072B"/>
    <w:rsid w:val="00B372E6"/>
    <w:rsid w:val="00B41A89"/>
    <w:rsid w:val="00B446AD"/>
    <w:rsid w:val="00B86FE1"/>
    <w:rsid w:val="00B9392F"/>
    <w:rsid w:val="00BD5A4B"/>
    <w:rsid w:val="00BE2A66"/>
    <w:rsid w:val="00BF0178"/>
    <w:rsid w:val="00BF466F"/>
    <w:rsid w:val="00BF668E"/>
    <w:rsid w:val="00C012E9"/>
    <w:rsid w:val="00C118C9"/>
    <w:rsid w:val="00C11AD3"/>
    <w:rsid w:val="00C169D8"/>
    <w:rsid w:val="00C256D2"/>
    <w:rsid w:val="00C30A20"/>
    <w:rsid w:val="00C35DAE"/>
    <w:rsid w:val="00C36CF7"/>
    <w:rsid w:val="00C441BC"/>
    <w:rsid w:val="00C4515D"/>
    <w:rsid w:val="00C5424A"/>
    <w:rsid w:val="00C60FAE"/>
    <w:rsid w:val="00C70454"/>
    <w:rsid w:val="00C726A3"/>
    <w:rsid w:val="00C72E81"/>
    <w:rsid w:val="00C91DFA"/>
    <w:rsid w:val="00CA5252"/>
    <w:rsid w:val="00CA6094"/>
    <w:rsid w:val="00CD5B76"/>
    <w:rsid w:val="00CE18AD"/>
    <w:rsid w:val="00CE1EAD"/>
    <w:rsid w:val="00CE6482"/>
    <w:rsid w:val="00CF25B9"/>
    <w:rsid w:val="00CF2B3D"/>
    <w:rsid w:val="00CF5841"/>
    <w:rsid w:val="00D0026A"/>
    <w:rsid w:val="00D04451"/>
    <w:rsid w:val="00D16B1D"/>
    <w:rsid w:val="00D16D16"/>
    <w:rsid w:val="00D21559"/>
    <w:rsid w:val="00D265A2"/>
    <w:rsid w:val="00D27BC5"/>
    <w:rsid w:val="00D4073B"/>
    <w:rsid w:val="00D456BC"/>
    <w:rsid w:val="00D46C24"/>
    <w:rsid w:val="00D55F79"/>
    <w:rsid w:val="00D8125A"/>
    <w:rsid w:val="00D81811"/>
    <w:rsid w:val="00D81B71"/>
    <w:rsid w:val="00D83E64"/>
    <w:rsid w:val="00DA68F5"/>
    <w:rsid w:val="00DC1ADD"/>
    <w:rsid w:val="00DC2A71"/>
    <w:rsid w:val="00DC341A"/>
    <w:rsid w:val="00DC7D48"/>
    <w:rsid w:val="00DD45F2"/>
    <w:rsid w:val="00DD6B7E"/>
    <w:rsid w:val="00DE6B58"/>
    <w:rsid w:val="00DF0624"/>
    <w:rsid w:val="00E068A2"/>
    <w:rsid w:val="00E45EB5"/>
    <w:rsid w:val="00E466BB"/>
    <w:rsid w:val="00E50397"/>
    <w:rsid w:val="00E512F7"/>
    <w:rsid w:val="00E70B28"/>
    <w:rsid w:val="00E725FE"/>
    <w:rsid w:val="00E73824"/>
    <w:rsid w:val="00E853C2"/>
    <w:rsid w:val="00E86B01"/>
    <w:rsid w:val="00E91679"/>
    <w:rsid w:val="00E965D5"/>
    <w:rsid w:val="00E96959"/>
    <w:rsid w:val="00EA0CF8"/>
    <w:rsid w:val="00EB4E26"/>
    <w:rsid w:val="00EC7750"/>
    <w:rsid w:val="00ED6A2B"/>
    <w:rsid w:val="00EF498C"/>
    <w:rsid w:val="00EF5A8D"/>
    <w:rsid w:val="00F011AD"/>
    <w:rsid w:val="00F12477"/>
    <w:rsid w:val="00F174BD"/>
    <w:rsid w:val="00F20754"/>
    <w:rsid w:val="00F22E54"/>
    <w:rsid w:val="00F352B2"/>
    <w:rsid w:val="00F522CA"/>
    <w:rsid w:val="00F54337"/>
    <w:rsid w:val="00F561E5"/>
    <w:rsid w:val="00F74576"/>
    <w:rsid w:val="00F77883"/>
    <w:rsid w:val="00F91050"/>
    <w:rsid w:val="00F92DE9"/>
    <w:rsid w:val="00FB6BE1"/>
    <w:rsid w:val="00FC2283"/>
    <w:rsid w:val="00FC3688"/>
    <w:rsid w:val="00FF11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445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044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04451"/>
    <w:pPr>
      <w:keepNext/>
      <w:widowControl w:val="0"/>
      <w:numPr>
        <w:ilvl w:val="1"/>
        <w:numId w:val="1"/>
      </w:numPr>
      <w:adjustRightInd w:val="0"/>
      <w:spacing w:before="120"/>
      <w:jc w:val="both"/>
      <w:textAlignment w:val="baseline"/>
      <w:outlineLvl w:val="1"/>
    </w:pPr>
    <w:rPr>
      <w:rFonts w:ascii="Calibri" w:hAnsi="Calibri"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04451"/>
    <w:rPr>
      <w:rFonts w:ascii="Calibri" w:eastAsia="Times New Roman" w:hAnsi="Calibri" w:cs="Arial"/>
      <w:bCs/>
      <w:iCs/>
      <w:lang w:eastAsia="cs-CZ"/>
    </w:rPr>
  </w:style>
  <w:style w:type="paragraph" w:styleId="Zpat">
    <w:name w:val="footer"/>
    <w:basedOn w:val="Normln"/>
    <w:link w:val="ZpatChar"/>
    <w:uiPriority w:val="99"/>
    <w:rsid w:val="00D04451"/>
    <w:pPr>
      <w:tabs>
        <w:tab w:val="center" w:pos="4536"/>
        <w:tab w:val="right" w:pos="9072"/>
      </w:tabs>
    </w:pPr>
  </w:style>
  <w:style w:type="character" w:customStyle="1" w:styleId="ZpatChar">
    <w:name w:val="Zápatí Char"/>
    <w:basedOn w:val="Standardnpsmoodstavce"/>
    <w:link w:val="Zpat"/>
    <w:uiPriority w:val="99"/>
    <w:rsid w:val="00D04451"/>
    <w:rPr>
      <w:rFonts w:ascii="Times New Roman" w:eastAsia="Times New Roman" w:hAnsi="Times New Roman" w:cs="Times New Roman"/>
      <w:sz w:val="24"/>
      <w:szCs w:val="24"/>
      <w:lang w:eastAsia="cs-CZ"/>
    </w:rPr>
  </w:style>
  <w:style w:type="character" w:styleId="slostrnky">
    <w:name w:val="page number"/>
    <w:basedOn w:val="Standardnpsmoodstavce"/>
    <w:rsid w:val="00D04451"/>
  </w:style>
  <w:style w:type="paragraph" w:styleId="Zhlav">
    <w:name w:val="header"/>
    <w:aliases w:val="Char Char,Char,Char Char Char Char Char Char, Char Char, Char Char Char Char Char Char"/>
    <w:basedOn w:val="Normln"/>
    <w:link w:val="ZhlavChar"/>
    <w:rsid w:val="00D04451"/>
    <w:pPr>
      <w:tabs>
        <w:tab w:val="center" w:pos="4536"/>
        <w:tab w:val="right" w:pos="9072"/>
      </w:tabs>
    </w:pPr>
  </w:style>
  <w:style w:type="character" w:customStyle="1" w:styleId="ZhlavChar">
    <w:name w:val="Záhlaví Char"/>
    <w:aliases w:val="Char Char Char,Char Char1,Char Char Char Char Char Char Char, Char Char Char, Char Char Char Char Char Char Char"/>
    <w:basedOn w:val="Standardnpsmoodstavce"/>
    <w:link w:val="Zhlav"/>
    <w:rsid w:val="00D04451"/>
    <w:rPr>
      <w:rFonts w:ascii="Times New Roman" w:eastAsia="Times New Roman" w:hAnsi="Times New Roman" w:cs="Times New Roman"/>
      <w:sz w:val="24"/>
      <w:szCs w:val="24"/>
      <w:lang w:eastAsia="cs-CZ"/>
    </w:rPr>
  </w:style>
  <w:style w:type="paragraph" w:customStyle="1" w:styleId="normln0">
    <w:name w:val="normální"/>
    <w:basedOn w:val="Normln"/>
    <w:rsid w:val="00D04451"/>
    <w:rPr>
      <w:rFonts w:ascii="Arial" w:hAnsi="Arial"/>
      <w:szCs w:val="20"/>
    </w:rPr>
  </w:style>
  <w:style w:type="paragraph" w:styleId="Zkladntext">
    <w:name w:val="Body Text"/>
    <w:basedOn w:val="Normln"/>
    <w:link w:val="ZkladntextChar"/>
    <w:rsid w:val="00D04451"/>
    <w:pPr>
      <w:jc w:val="both"/>
    </w:pPr>
    <w:rPr>
      <w:szCs w:val="20"/>
    </w:rPr>
  </w:style>
  <w:style w:type="character" w:customStyle="1" w:styleId="ZkladntextChar">
    <w:name w:val="Základní text Char"/>
    <w:basedOn w:val="Standardnpsmoodstavce"/>
    <w:link w:val="Zkladntext"/>
    <w:rsid w:val="00D04451"/>
    <w:rPr>
      <w:rFonts w:ascii="Times New Roman" w:eastAsia="Times New Roman" w:hAnsi="Times New Roman" w:cs="Times New Roman"/>
      <w:sz w:val="24"/>
      <w:szCs w:val="20"/>
      <w:lang w:eastAsia="cs-CZ"/>
    </w:rPr>
  </w:style>
  <w:style w:type="paragraph" w:customStyle="1" w:styleId="Default">
    <w:name w:val="Default"/>
    <w:rsid w:val="00D04451"/>
    <w:pPr>
      <w:widowControl w:val="0"/>
      <w:autoSpaceDE w:val="0"/>
      <w:autoSpaceDN w:val="0"/>
      <w:adjustRightInd w:val="0"/>
      <w:spacing w:after="0" w:line="240" w:lineRule="auto"/>
    </w:pPr>
    <w:rPr>
      <w:rFonts w:ascii="Verdana" w:eastAsia="Times New Roman" w:hAnsi="Verdana" w:cs="Verdana"/>
      <w:color w:val="000000"/>
      <w:sz w:val="24"/>
      <w:szCs w:val="24"/>
      <w:lang w:eastAsia="cs-CZ"/>
    </w:rPr>
  </w:style>
  <w:style w:type="character" w:customStyle="1" w:styleId="StylZkladntext11bCharCharCharCharCharCharChar">
    <w:name w:val="Styl Základní text + 11 b. Char Char Char Char Char Char Char"/>
    <w:link w:val="StylZkladntext11bCharCharCharCharCharChar"/>
    <w:rsid w:val="00D04451"/>
    <w:rPr>
      <w:rFonts w:ascii="Arial" w:hAnsi="Arial" w:cs="Arial"/>
      <w:i/>
      <w:iCs/>
      <w:szCs w:val="24"/>
      <w:lang w:eastAsia="cs-CZ"/>
    </w:rPr>
  </w:style>
  <w:style w:type="paragraph" w:customStyle="1" w:styleId="StylZkladntext11bCharCharCharCharCharChar">
    <w:name w:val="Styl Základní text + 11 b. Char Char Char Char Char Char"/>
    <w:basedOn w:val="Zkladntext"/>
    <w:link w:val="StylZkladntext11bCharCharCharCharCharCharChar"/>
    <w:rsid w:val="00D04451"/>
    <w:pPr>
      <w:tabs>
        <w:tab w:val="num" w:pos="360"/>
        <w:tab w:val="left" w:pos="851"/>
        <w:tab w:val="left" w:pos="4680"/>
        <w:tab w:val="left" w:leader="dot" w:pos="8505"/>
      </w:tabs>
      <w:ind w:left="360" w:hanging="360"/>
    </w:pPr>
    <w:rPr>
      <w:rFonts w:ascii="Arial" w:eastAsiaTheme="minorHAnsi" w:hAnsi="Arial" w:cs="Arial"/>
      <w:i/>
      <w:iCs/>
      <w:sz w:val="22"/>
      <w:szCs w:val="24"/>
    </w:rPr>
  </w:style>
  <w:style w:type="character" w:customStyle="1" w:styleId="StylZkladntext11bCharCharCharCharCharCharCharCharCharChar">
    <w:name w:val="Styl Základní text + 11 b. Char Char Char Char Char Char Char Char Char Char"/>
    <w:link w:val="StylZkladntext11bCharCharCharCharCharCharCharCharChar"/>
    <w:locked/>
    <w:rsid w:val="00D04451"/>
    <w:rPr>
      <w:rFonts w:ascii="Arial" w:hAnsi="Arial" w:cs="Arial"/>
      <w:b/>
      <w:bCs/>
      <w:i/>
      <w:iCs/>
      <w:szCs w:val="26"/>
    </w:rPr>
  </w:style>
  <w:style w:type="paragraph" w:customStyle="1" w:styleId="StylZkladntext11bCharCharCharCharCharCharCharCharChar">
    <w:name w:val="Styl Základní text + 11 b. Char Char Char Char Char Char Char Char Char"/>
    <w:basedOn w:val="Zkladntext"/>
    <w:link w:val="StylZkladntext11bCharCharCharCharCharCharCharCharCharChar"/>
    <w:rsid w:val="00D04451"/>
    <w:pPr>
      <w:numPr>
        <w:numId w:val="6"/>
      </w:numPr>
      <w:tabs>
        <w:tab w:val="clear" w:pos="360"/>
        <w:tab w:val="num" w:pos="717"/>
        <w:tab w:val="left" w:pos="851"/>
        <w:tab w:val="left" w:pos="4680"/>
        <w:tab w:val="left" w:leader="dot" w:pos="8505"/>
      </w:tabs>
      <w:ind w:left="0" w:firstLine="0"/>
    </w:pPr>
    <w:rPr>
      <w:rFonts w:ascii="Arial" w:eastAsiaTheme="minorHAnsi" w:hAnsi="Arial" w:cs="Arial"/>
      <w:b/>
      <w:bCs/>
      <w:i/>
      <w:iCs/>
      <w:sz w:val="22"/>
      <w:szCs w:val="26"/>
      <w:lang w:eastAsia="en-US"/>
    </w:rPr>
  </w:style>
  <w:style w:type="paragraph" w:customStyle="1" w:styleId="StylNadpis1Zarovnatdobloku">
    <w:name w:val="Styl Nadpis 1 + Zarovnat do bloku"/>
    <w:basedOn w:val="Nadpis1"/>
    <w:rsid w:val="00D04451"/>
    <w:pPr>
      <w:keepLines w:val="0"/>
      <w:widowControl w:val="0"/>
      <w:numPr>
        <w:numId w:val="2"/>
      </w:numPr>
      <w:pBdr>
        <w:top w:val="single" w:sz="12" w:space="1" w:color="C0C0C0" w:shadow="1"/>
        <w:left w:val="single" w:sz="12" w:space="4" w:color="C0C0C0" w:shadow="1"/>
        <w:bottom w:val="single" w:sz="12" w:space="1" w:color="C0C0C0" w:shadow="1"/>
        <w:right w:val="single" w:sz="12" w:space="4" w:color="C0C0C0" w:shadow="1"/>
      </w:pBdr>
      <w:adjustRightInd w:val="0"/>
      <w:spacing w:before="600" w:after="360" w:line="360" w:lineRule="atLeast"/>
      <w:jc w:val="center"/>
      <w:textAlignment w:val="baseline"/>
    </w:pPr>
    <w:rPr>
      <w:rFonts w:ascii="Calibri" w:eastAsia="Times New Roman" w:hAnsi="Calibri" w:cs="Times New Roman"/>
      <w:caps/>
      <w:color w:val="auto"/>
      <w:kern w:val="32"/>
      <w:sz w:val="24"/>
      <w:szCs w:val="20"/>
    </w:rPr>
  </w:style>
  <w:style w:type="character" w:customStyle="1" w:styleId="Nadpis1Char">
    <w:name w:val="Nadpis 1 Char"/>
    <w:basedOn w:val="Standardnpsmoodstavce"/>
    <w:link w:val="Nadpis1"/>
    <w:uiPriority w:val="9"/>
    <w:rsid w:val="00D04451"/>
    <w:rPr>
      <w:rFonts w:asciiTheme="majorHAnsi" w:eastAsiaTheme="majorEastAsia" w:hAnsiTheme="majorHAnsi" w:cstheme="majorBidi"/>
      <w:b/>
      <w:bCs/>
      <w:color w:val="365F91" w:themeColor="accent1" w:themeShade="BF"/>
      <w:sz w:val="28"/>
      <w:szCs w:val="28"/>
      <w:lang w:eastAsia="cs-CZ"/>
    </w:rPr>
  </w:style>
  <w:style w:type="paragraph" w:customStyle="1" w:styleId="odstavec1">
    <w:name w:val="odstavec1"/>
    <w:basedOn w:val="Normln"/>
    <w:rsid w:val="006D1A07"/>
    <w:pPr>
      <w:widowControl w:val="0"/>
      <w:adjustRightInd w:val="0"/>
      <w:spacing w:after="120" w:line="360" w:lineRule="atLeast"/>
      <w:jc w:val="both"/>
    </w:pPr>
    <w:rPr>
      <w:rFonts w:ascii="Arial" w:hAnsi="Arial"/>
      <w:sz w:val="22"/>
      <w:szCs w:val="20"/>
    </w:rPr>
  </w:style>
  <w:style w:type="character" w:styleId="Odkaznakoment">
    <w:name w:val="annotation reference"/>
    <w:basedOn w:val="Standardnpsmoodstavce"/>
    <w:uiPriority w:val="99"/>
    <w:semiHidden/>
    <w:unhideWhenUsed/>
    <w:rsid w:val="006D1A07"/>
    <w:rPr>
      <w:sz w:val="16"/>
      <w:szCs w:val="16"/>
    </w:rPr>
  </w:style>
  <w:style w:type="paragraph" w:styleId="Textkomente">
    <w:name w:val="annotation text"/>
    <w:basedOn w:val="Normln"/>
    <w:link w:val="TextkomenteChar"/>
    <w:uiPriority w:val="99"/>
    <w:semiHidden/>
    <w:unhideWhenUsed/>
    <w:rsid w:val="006D1A07"/>
    <w:rPr>
      <w:sz w:val="20"/>
      <w:szCs w:val="20"/>
    </w:rPr>
  </w:style>
  <w:style w:type="character" w:customStyle="1" w:styleId="TextkomenteChar">
    <w:name w:val="Text komentáře Char"/>
    <w:basedOn w:val="Standardnpsmoodstavce"/>
    <w:link w:val="Textkomente"/>
    <w:uiPriority w:val="99"/>
    <w:semiHidden/>
    <w:rsid w:val="006D1A0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D1A07"/>
    <w:rPr>
      <w:rFonts w:ascii="Tahoma" w:hAnsi="Tahoma" w:cs="Tahoma"/>
      <w:sz w:val="16"/>
      <w:szCs w:val="16"/>
    </w:rPr>
  </w:style>
  <w:style w:type="character" w:customStyle="1" w:styleId="TextbublinyChar">
    <w:name w:val="Text bubliny Char"/>
    <w:basedOn w:val="Standardnpsmoodstavce"/>
    <w:link w:val="Textbubliny"/>
    <w:uiPriority w:val="99"/>
    <w:semiHidden/>
    <w:rsid w:val="006D1A0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D1A07"/>
    <w:rPr>
      <w:b/>
      <w:bCs/>
    </w:rPr>
  </w:style>
  <w:style w:type="character" w:customStyle="1" w:styleId="PedmtkomenteChar">
    <w:name w:val="Předmět komentáře Char"/>
    <w:basedOn w:val="TextkomenteChar"/>
    <w:link w:val="Pedmtkomente"/>
    <w:uiPriority w:val="99"/>
    <w:semiHidden/>
    <w:rsid w:val="006D1A07"/>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42E24"/>
    <w:pPr>
      <w:ind w:left="720"/>
      <w:contextualSpacing/>
    </w:pPr>
  </w:style>
  <w:style w:type="character" w:styleId="Hypertextovodkaz">
    <w:name w:val="Hyperlink"/>
    <w:basedOn w:val="Standardnpsmoodstavce"/>
    <w:uiPriority w:val="99"/>
    <w:unhideWhenUsed/>
    <w:rsid w:val="0086208A"/>
    <w:rPr>
      <w:color w:val="0000FF" w:themeColor="hyperlink"/>
      <w:u w:val="single"/>
    </w:rPr>
  </w:style>
  <w:style w:type="paragraph" w:customStyle="1" w:styleId="Nadpis2-normlntext">
    <w:name w:val="Nadpis 2  - normální text"/>
    <w:basedOn w:val="Nadpis2"/>
    <w:rsid w:val="002F363F"/>
    <w:pPr>
      <w:keepNext w:val="0"/>
      <w:widowControl/>
      <w:numPr>
        <w:ilvl w:val="0"/>
        <w:numId w:val="0"/>
      </w:numPr>
      <w:adjustRightInd/>
      <w:spacing w:before="60"/>
      <w:textAlignment w:val="auto"/>
    </w:pPr>
    <w:rPr>
      <w:rFonts w:ascii="Times New Roman" w:hAnsi="Times New Roman" w:cs="Times New Roman"/>
      <w:bCs w:val="0"/>
      <w:i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445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044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04451"/>
    <w:pPr>
      <w:keepNext/>
      <w:widowControl w:val="0"/>
      <w:numPr>
        <w:ilvl w:val="1"/>
        <w:numId w:val="1"/>
      </w:numPr>
      <w:adjustRightInd w:val="0"/>
      <w:spacing w:before="120"/>
      <w:jc w:val="both"/>
      <w:textAlignment w:val="baseline"/>
      <w:outlineLvl w:val="1"/>
    </w:pPr>
    <w:rPr>
      <w:rFonts w:ascii="Calibri" w:hAnsi="Calibri"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04451"/>
    <w:rPr>
      <w:rFonts w:ascii="Calibri" w:eastAsia="Times New Roman" w:hAnsi="Calibri" w:cs="Arial"/>
      <w:bCs/>
      <w:iCs/>
      <w:lang w:eastAsia="cs-CZ"/>
    </w:rPr>
  </w:style>
  <w:style w:type="paragraph" w:styleId="Zpat">
    <w:name w:val="footer"/>
    <w:basedOn w:val="Normln"/>
    <w:link w:val="ZpatChar"/>
    <w:uiPriority w:val="99"/>
    <w:rsid w:val="00D04451"/>
    <w:pPr>
      <w:tabs>
        <w:tab w:val="center" w:pos="4536"/>
        <w:tab w:val="right" w:pos="9072"/>
      </w:tabs>
    </w:pPr>
  </w:style>
  <w:style w:type="character" w:customStyle="1" w:styleId="ZpatChar">
    <w:name w:val="Zápatí Char"/>
    <w:basedOn w:val="Standardnpsmoodstavce"/>
    <w:link w:val="Zpat"/>
    <w:uiPriority w:val="99"/>
    <w:rsid w:val="00D04451"/>
    <w:rPr>
      <w:rFonts w:ascii="Times New Roman" w:eastAsia="Times New Roman" w:hAnsi="Times New Roman" w:cs="Times New Roman"/>
      <w:sz w:val="24"/>
      <w:szCs w:val="24"/>
      <w:lang w:eastAsia="cs-CZ"/>
    </w:rPr>
  </w:style>
  <w:style w:type="character" w:styleId="slostrnky">
    <w:name w:val="page number"/>
    <w:basedOn w:val="Standardnpsmoodstavce"/>
    <w:rsid w:val="00D04451"/>
  </w:style>
  <w:style w:type="paragraph" w:styleId="Zhlav">
    <w:name w:val="header"/>
    <w:aliases w:val="Char Char,Char,Char Char Char Char Char Char, Char Char, Char Char Char Char Char Char"/>
    <w:basedOn w:val="Normln"/>
    <w:link w:val="ZhlavChar"/>
    <w:rsid w:val="00D04451"/>
    <w:pPr>
      <w:tabs>
        <w:tab w:val="center" w:pos="4536"/>
        <w:tab w:val="right" w:pos="9072"/>
      </w:tabs>
    </w:pPr>
  </w:style>
  <w:style w:type="character" w:customStyle="1" w:styleId="ZhlavChar">
    <w:name w:val="Záhlaví Char"/>
    <w:aliases w:val="Char Char Char,Char Char1,Char Char Char Char Char Char Char, Char Char Char, Char Char Char Char Char Char Char"/>
    <w:basedOn w:val="Standardnpsmoodstavce"/>
    <w:link w:val="Zhlav"/>
    <w:rsid w:val="00D04451"/>
    <w:rPr>
      <w:rFonts w:ascii="Times New Roman" w:eastAsia="Times New Roman" w:hAnsi="Times New Roman" w:cs="Times New Roman"/>
      <w:sz w:val="24"/>
      <w:szCs w:val="24"/>
      <w:lang w:eastAsia="cs-CZ"/>
    </w:rPr>
  </w:style>
  <w:style w:type="paragraph" w:customStyle="1" w:styleId="normln0">
    <w:name w:val="normální"/>
    <w:basedOn w:val="Normln"/>
    <w:rsid w:val="00D04451"/>
    <w:rPr>
      <w:rFonts w:ascii="Arial" w:hAnsi="Arial"/>
      <w:szCs w:val="20"/>
    </w:rPr>
  </w:style>
  <w:style w:type="paragraph" w:styleId="Zkladntext">
    <w:name w:val="Body Text"/>
    <w:basedOn w:val="Normln"/>
    <w:link w:val="ZkladntextChar"/>
    <w:rsid w:val="00D04451"/>
    <w:pPr>
      <w:jc w:val="both"/>
    </w:pPr>
    <w:rPr>
      <w:szCs w:val="20"/>
    </w:rPr>
  </w:style>
  <w:style w:type="character" w:customStyle="1" w:styleId="ZkladntextChar">
    <w:name w:val="Základní text Char"/>
    <w:basedOn w:val="Standardnpsmoodstavce"/>
    <w:link w:val="Zkladntext"/>
    <w:rsid w:val="00D04451"/>
    <w:rPr>
      <w:rFonts w:ascii="Times New Roman" w:eastAsia="Times New Roman" w:hAnsi="Times New Roman" w:cs="Times New Roman"/>
      <w:sz w:val="24"/>
      <w:szCs w:val="20"/>
      <w:lang w:eastAsia="cs-CZ"/>
    </w:rPr>
  </w:style>
  <w:style w:type="paragraph" w:customStyle="1" w:styleId="Default">
    <w:name w:val="Default"/>
    <w:rsid w:val="00D04451"/>
    <w:pPr>
      <w:widowControl w:val="0"/>
      <w:autoSpaceDE w:val="0"/>
      <w:autoSpaceDN w:val="0"/>
      <w:adjustRightInd w:val="0"/>
      <w:spacing w:after="0" w:line="240" w:lineRule="auto"/>
    </w:pPr>
    <w:rPr>
      <w:rFonts w:ascii="Verdana" w:eastAsia="Times New Roman" w:hAnsi="Verdana" w:cs="Verdana"/>
      <w:color w:val="000000"/>
      <w:sz w:val="24"/>
      <w:szCs w:val="24"/>
      <w:lang w:eastAsia="cs-CZ"/>
    </w:rPr>
  </w:style>
  <w:style w:type="character" w:customStyle="1" w:styleId="StylZkladntext11bCharCharCharCharCharCharChar">
    <w:name w:val="Styl Základní text + 11 b. Char Char Char Char Char Char Char"/>
    <w:link w:val="StylZkladntext11bCharCharCharCharCharChar"/>
    <w:rsid w:val="00D04451"/>
    <w:rPr>
      <w:rFonts w:ascii="Arial" w:hAnsi="Arial" w:cs="Arial"/>
      <w:i/>
      <w:iCs/>
      <w:szCs w:val="24"/>
      <w:lang w:eastAsia="cs-CZ"/>
    </w:rPr>
  </w:style>
  <w:style w:type="paragraph" w:customStyle="1" w:styleId="StylZkladntext11bCharCharCharCharCharChar">
    <w:name w:val="Styl Základní text + 11 b. Char Char Char Char Char Char"/>
    <w:basedOn w:val="Zkladntext"/>
    <w:link w:val="StylZkladntext11bCharCharCharCharCharCharChar"/>
    <w:rsid w:val="00D04451"/>
    <w:pPr>
      <w:tabs>
        <w:tab w:val="num" w:pos="360"/>
        <w:tab w:val="left" w:pos="851"/>
        <w:tab w:val="left" w:pos="4680"/>
        <w:tab w:val="left" w:leader="dot" w:pos="8505"/>
      </w:tabs>
      <w:ind w:left="360" w:hanging="360"/>
    </w:pPr>
    <w:rPr>
      <w:rFonts w:ascii="Arial" w:eastAsiaTheme="minorHAnsi" w:hAnsi="Arial" w:cs="Arial"/>
      <w:i/>
      <w:iCs/>
      <w:sz w:val="22"/>
      <w:szCs w:val="24"/>
    </w:rPr>
  </w:style>
  <w:style w:type="character" w:customStyle="1" w:styleId="StylZkladntext11bCharCharCharCharCharCharCharCharCharChar">
    <w:name w:val="Styl Základní text + 11 b. Char Char Char Char Char Char Char Char Char Char"/>
    <w:link w:val="StylZkladntext11bCharCharCharCharCharCharCharCharChar"/>
    <w:locked/>
    <w:rsid w:val="00D04451"/>
    <w:rPr>
      <w:rFonts w:ascii="Arial" w:hAnsi="Arial" w:cs="Arial"/>
      <w:b/>
      <w:bCs/>
      <w:i/>
      <w:iCs/>
      <w:szCs w:val="26"/>
    </w:rPr>
  </w:style>
  <w:style w:type="paragraph" w:customStyle="1" w:styleId="StylZkladntext11bCharCharCharCharCharCharCharCharChar">
    <w:name w:val="Styl Základní text + 11 b. Char Char Char Char Char Char Char Char Char"/>
    <w:basedOn w:val="Zkladntext"/>
    <w:link w:val="StylZkladntext11bCharCharCharCharCharCharCharCharCharChar"/>
    <w:rsid w:val="00D04451"/>
    <w:pPr>
      <w:numPr>
        <w:numId w:val="6"/>
      </w:numPr>
      <w:tabs>
        <w:tab w:val="clear" w:pos="360"/>
        <w:tab w:val="num" w:pos="717"/>
        <w:tab w:val="left" w:pos="851"/>
        <w:tab w:val="left" w:pos="4680"/>
        <w:tab w:val="left" w:leader="dot" w:pos="8505"/>
      </w:tabs>
      <w:ind w:left="0" w:firstLine="0"/>
    </w:pPr>
    <w:rPr>
      <w:rFonts w:ascii="Arial" w:eastAsiaTheme="minorHAnsi" w:hAnsi="Arial" w:cs="Arial"/>
      <w:b/>
      <w:bCs/>
      <w:i/>
      <w:iCs/>
      <w:sz w:val="22"/>
      <w:szCs w:val="26"/>
      <w:lang w:eastAsia="en-US"/>
    </w:rPr>
  </w:style>
  <w:style w:type="paragraph" w:customStyle="1" w:styleId="StylNadpis1Zarovnatdobloku">
    <w:name w:val="Styl Nadpis 1 + Zarovnat do bloku"/>
    <w:basedOn w:val="Nadpis1"/>
    <w:rsid w:val="00D04451"/>
    <w:pPr>
      <w:keepLines w:val="0"/>
      <w:widowControl w:val="0"/>
      <w:numPr>
        <w:numId w:val="2"/>
      </w:numPr>
      <w:pBdr>
        <w:top w:val="single" w:sz="12" w:space="1" w:color="C0C0C0" w:shadow="1"/>
        <w:left w:val="single" w:sz="12" w:space="4" w:color="C0C0C0" w:shadow="1"/>
        <w:bottom w:val="single" w:sz="12" w:space="1" w:color="C0C0C0" w:shadow="1"/>
        <w:right w:val="single" w:sz="12" w:space="4" w:color="C0C0C0" w:shadow="1"/>
      </w:pBdr>
      <w:adjustRightInd w:val="0"/>
      <w:spacing w:before="600" w:after="360" w:line="360" w:lineRule="atLeast"/>
      <w:jc w:val="center"/>
      <w:textAlignment w:val="baseline"/>
    </w:pPr>
    <w:rPr>
      <w:rFonts w:ascii="Calibri" w:eastAsia="Times New Roman" w:hAnsi="Calibri" w:cs="Times New Roman"/>
      <w:caps/>
      <w:color w:val="auto"/>
      <w:kern w:val="32"/>
      <w:sz w:val="24"/>
      <w:szCs w:val="20"/>
    </w:rPr>
  </w:style>
  <w:style w:type="character" w:customStyle="1" w:styleId="Nadpis1Char">
    <w:name w:val="Nadpis 1 Char"/>
    <w:basedOn w:val="Standardnpsmoodstavce"/>
    <w:link w:val="Nadpis1"/>
    <w:uiPriority w:val="9"/>
    <w:rsid w:val="00D04451"/>
    <w:rPr>
      <w:rFonts w:asciiTheme="majorHAnsi" w:eastAsiaTheme="majorEastAsia" w:hAnsiTheme="majorHAnsi" w:cstheme="majorBidi"/>
      <w:b/>
      <w:bCs/>
      <w:color w:val="365F91" w:themeColor="accent1" w:themeShade="BF"/>
      <w:sz w:val="28"/>
      <w:szCs w:val="28"/>
      <w:lang w:eastAsia="cs-CZ"/>
    </w:rPr>
  </w:style>
  <w:style w:type="paragraph" w:customStyle="1" w:styleId="odstavec1">
    <w:name w:val="odstavec1"/>
    <w:basedOn w:val="Normln"/>
    <w:rsid w:val="006D1A07"/>
    <w:pPr>
      <w:widowControl w:val="0"/>
      <w:adjustRightInd w:val="0"/>
      <w:spacing w:after="120" w:line="360" w:lineRule="atLeast"/>
      <w:jc w:val="both"/>
    </w:pPr>
    <w:rPr>
      <w:rFonts w:ascii="Arial" w:hAnsi="Arial"/>
      <w:sz w:val="22"/>
      <w:szCs w:val="20"/>
    </w:rPr>
  </w:style>
  <w:style w:type="character" w:styleId="Odkaznakoment">
    <w:name w:val="annotation reference"/>
    <w:basedOn w:val="Standardnpsmoodstavce"/>
    <w:uiPriority w:val="99"/>
    <w:semiHidden/>
    <w:unhideWhenUsed/>
    <w:rsid w:val="006D1A07"/>
    <w:rPr>
      <w:sz w:val="16"/>
      <w:szCs w:val="16"/>
    </w:rPr>
  </w:style>
  <w:style w:type="paragraph" w:styleId="Textkomente">
    <w:name w:val="annotation text"/>
    <w:basedOn w:val="Normln"/>
    <w:link w:val="TextkomenteChar"/>
    <w:uiPriority w:val="99"/>
    <w:semiHidden/>
    <w:unhideWhenUsed/>
    <w:rsid w:val="006D1A07"/>
    <w:rPr>
      <w:sz w:val="20"/>
      <w:szCs w:val="20"/>
    </w:rPr>
  </w:style>
  <w:style w:type="character" w:customStyle="1" w:styleId="TextkomenteChar">
    <w:name w:val="Text komentáře Char"/>
    <w:basedOn w:val="Standardnpsmoodstavce"/>
    <w:link w:val="Textkomente"/>
    <w:uiPriority w:val="99"/>
    <w:semiHidden/>
    <w:rsid w:val="006D1A0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D1A07"/>
    <w:rPr>
      <w:rFonts w:ascii="Tahoma" w:hAnsi="Tahoma" w:cs="Tahoma"/>
      <w:sz w:val="16"/>
      <w:szCs w:val="16"/>
    </w:rPr>
  </w:style>
  <w:style w:type="character" w:customStyle="1" w:styleId="TextbublinyChar">
    <w:name w:val="Text bubliny Char"/>
    <w:basedOn w:val="Standardnpsmoodstavce"/>
    <w:link w:val="Textbubliny"/>
    <w:uiPriority w:val="99"/>
    <w:semiHidden/>
    <w:rsid w:val="006D1A0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6D1A07"/>
    <w:rPr>
      <w:b/>
      <w:bCs/>
    </w:rPr>
  </w:style>
  <w:style w:type="character" w:customStyle="1" w:styleId="PedmtkomenteChar">
    <w:name w:val="Předmět komentáře Char"/>
    <w:basedOn w:val="TextkomenteChar"/>
    <w:link w:val="Pedmtkomente"/>
    <w:uiPriority w:val="99"/>
    <w:semiHidden/>
    <w:rsid w:val="006D1A07"/>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942E24"/>
    <w:pPr>
      <w:ind w:left="720"/>
      <w:contextualSpacing/>
    </w:pPr>
  </w:style>
  <w:style w:type="character" w:styleId="Hypertextovodkaz">
    <w:name w:val="Hyperlink"/>
    <w:basedOn w:val="Standardnpsmoodstavce"/>
    <w:uiPriority w:val="99"/>
    <w:unhideWhenUsed/>
    <w:rsid w:val="0086208A"/>
    <w:rPr>
      <w:color w:val="0000FF" w:themeColor="hyperlink"/>
      <w:u w:val="single"/>
    </w:rPr>
  </w:style>
  <w:style w:type="paragraph" w:customStyle="1" w:styleId="Nadpis2-normlntext">
    <w:name w:val="Nadpis 2  - normální text"/>
    <w:basedOn w:val="Nadpis2"/>
    <w:rsid w:val="002F363F"/>
    <w:pPr>
      <w:keepNext w:val="0"/>
      <w:widowControl/>
      <w:numPr>
        <w:ilvl w:val="0"/>
        <w:numId w:val="0"/>
      </w:numPr>
      <w:adjustRightInd/>
      <w:spacing w:before="60"/>
      <w:textAlignment w:val="auto"/>
    </w:pPr>
    <w:rPr>
      <w:rFonts w:ascii="Times New Roman" w:hAnsi="Times New Roman" w:cs="Times New Roman"/>
      <w:bCs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8244">
      <w:bodyDiv w:val="1"/>
      <w:marLeft w:val="0"/>
      <w:marRight w:val="0"/>
      <w:marTop w:val="0"/>
      <w:marBottom w:val="0"/>
      <w:divBdr>
        <w:top w:val="none" w:sz="0" w:space="0" w:color="auto"/>
        <w:left w:val="none" w:sz="0" w:space="0" w:color="auto"/>
        <w:bottom w:val="none" w:sz="0" w:space="0" w:color="auto"/>
        <w:right w:val="none" w:sz="0" w:space="0" w:color="auto"/>
      </w:divBdr>
    </w:div>
    <w:div w:id="367218651">
      <w:bodyDiv w:val="1"/>
      <w:marLeft w:val="0"/>
      <w:marRight w:val="0"/>
      <w:marTop w:val="0"/>
      <w:marBottom w:val="0"/>
      <w:divBdr>
        <w:top w:val="none" w:sz="0" w:space="0" w:color="auto"/>
        <w:left w:val="none" w:sz="0" w:space="0" w:color="auto"/>
        <w:bottom w:val="none" w:sz="0" w:space="0" w:color="auto"/>
        <w:right w:val="none" w:sz="0" w:space="0" w:color="auto"/>
      </w:divBdr>
    </w:div>
    <w:div w:id="644814875">
      <w:bodyDiv w:val="1"/>
      <w:marLeft w:val="0"/>
      <w:marRight w:val="0"/>
      <w:marTop w:val="0"/>
      <w:marBottom w:val="0"/>
      <w:divBdr>
        <w:top w:val="none" w:sz="0" w:space="0" w:color="auto"/>
        <w:left w:val="none" w:sz="0" w:space="0" w:color="auto"/>
        <w:bottom w:val="none" w:sz="0" w:space="0" w:color="auto"/>
        <w:right w:val="none" w:sz="0" w:space="0" w:color="auto"/>
      </w:divBdr>
    </w:div>
    <w:div w:id="1063984988">
      <w:bodyDiv w:val="1"/>
      <w:marLeft w:val="0"/>
      <w:marRight w:val="0"/>
      <w:marTop w:val="0"/>
      <w:marBottom w:val="0"/>
      <w:divBdr>
        <w:top w:val="none" w:sz="0" w:space="0" w:color="auto"/>
        <w:left w:val="none" w:sz="0" w:space="0" w:color="auto"/>
        <w:bottom w:val="none" w:sz="0" w:space="0" w:color="auto"/>
        <w:right w:val="none" w:sz="0" w:space="0" w:color="auto"/>
      </w:divBdr>
    </w:div>
    <w:div w:id="1444349489">
      <w:bodyDiv w:val="1"/>
      <w:marLeft w:val="0"/>
      <w:marRight w:val="0"/>
      <w:marTop w:val="0"/>
      <w:marBottom w:val="0"/>
      <w:divBdr>
        <w:top w:val="none" w:sz="0" w:space="0" w:color="auto"/>
        <w:left w:val="none" w:sz="0" w:space="0" w:color="auto"/>
        <w:bottom w:val="none" w:sz="0" w:space="0" w:color="auto"/>
        <w:right w:val="none" w:sz="0" w:space="0" w:color="auto"/>
      </w:divBdr>
    </w:div>
    <w:div w:id="1522009527">
      <w:bodyDiv w:val="1"/>
      <w:marLeft w:val="0"/>
      <w:marRight w:val="0"/>
      <w:marTop w:val="0"/>
      <w:marBottom w:val="0"/>
      <w:divBdr>
        <w:top w:val="none" w:sz="0" w:space="0" w:color="auto"/>
        <w:left w:val="none" w:sz="0" w:space="0" w:color="auto"/>
        <w:bottom w:val="none" w:sz="0" w:space="0" w:color="auto"/>
        <w:right w:val="none" w:sz="0" w:space="0" w:color="auto"/>
      </w:divBdr>
    </w:div>
    <w:div w:id="178869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iri.hodinka@viarustic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83A0-92EF-4F5A-ACEA-825214C1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7</Pages>
  <Words>2490</Words>
  <Characters>14692</Characters>
  <Application>Microsoft Office Word</Application>
  <DocSecurity>0</DocSecurity>
  <Lines>122</Lines>
  <Paragraphs>34</Paragraphs>
  <ScaleCrop>false</ScaleCrop>
  <HeadingPairs>
    <vt:vector size="4" baseType="variant">
      <vt:variant>
        <vt:lpstr>Název</vt:lpstr>
      </vt:variant>
      <vt:variant>
        <vt:i4>1</vt:i4>
      </vt:variant>
      <vt:variant>
        <vt:lpstr>Nadpisy</vt:lpstr>
      </vt:variant>
      <vt:variant>
        <vt:i4>25</vt:i4>
      </vt:variant>
    </vt:vector>
  </HeadingPairs>
  <TitlesOfParts>
    <vt:vector size="26" baseType="lpstr">
      <vt:lpstr/>
      <vt:lpstr>Smluvní  strany</vt:lpstr>
      <vt:lpstr>    Kupující:	</vt:lpstr>
      <vt:lpstr>    Prodávající:	</vt:lpstr>
      <vt:lpstr>Účel smlouvy</vt:lpstr>
      <vt:lpstr>    Tato smlouva se uzavírá na základě výběrového řízení na veřejnou zakázku malého </vt:lpstr>
      <vt:lpstr>    Účelem smlouvy je dodávka tonerů a kancelářských potřeb pro kupujícího.</vt:lpstr>
      <vt:lpstr>Předmět smlouvy	</vt:lpstr>
      <vt:lpstr>    Prodávající se zavazuje odevzdat kupujícímu předmět koupě (dále jen „zboží“), v </vt:lpstr>
      <vt:lpstr>    Kupující se zavazuje, že zboží dodané řádně, včas a se všemi doklady, které se k</vt:lpstr>
      <vt:lpstr>    Dodání předmětu koupě zahrnuje rovněž dopravu zboží do místa plnění. </vt:lpstr>
      <vt:lpstr>    Prodávající zajišťuje řádné zabalení zboží, aby přepravou nedošlo k jeho poškoze</vt:lpstr>
      <vt:lpstr>    Prodávající prohlašuje, že dodávané zboží je nové, originální a nepoužité, nemá </vt:lpstr>
      <vt:lpstr>    Předmět smlouvy je součástí projektu s názvem „S nůší do světa řemesel“ a je spo</vt:lpstr>
      <vt:lpstr>Doba a místo plnění, způsob předání</vt:lpstr>
      <vt:lpstr>    Prodávající se zavazuje odevzdat předmět koupě vymezený v čl.  III shora nejpozd</vt:lpstr>
      <vt:lpstr>Cena předmětu smlouvy</vt:lpstr>
      <vt:lpstr>platební podmínky </vt:lpstr>
      <vt:lpstr>odevzdání a převzetí zboží</vt:lpstr>
      <vt:lpstr>sankce</vt:lpstr>
      <vt:lpstr>Odstoupení od smlouvy</vt:lpstr>
      <vt:lpstr>odpovědnost za vady zboží a záruka za jakost</vt:lpstr>
      <vt:lpstr>Odpovědnost za škody</vt:lpstr>
      <vt:lpstr>Povinnosti prodávajícího</vt:lpstr>
      <vt:lpstr>Závěrečná ustanovení</vt:lpstr>
      <vt:lpstr>Podpisy smluvních stran</vt:lpstr>
    </vt:vector>
  </TitlesOfParts>
  <Company>Microsoft</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Romana</cp:lastModifiedBy>
  <cp:revision>123</cp:revision>
  <cp:lastPrinted>2014-04-03T06:24:00Z</cp:lastPrinted>
  <dcterms:created xsi:type="dcterms:W3CDTF">2013-03-10T21:50:00Z</dcterms:created>
  <dcterms:modified xsi:type="dcterms:W3CDTF">2014-04-03T06:48:00Z</dcterms:modified>
</cp:coreProperties>
</file>